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FEEE" w14:textId="6134E253" w:rsidR="008F2C5B" w:rsidRPr="00E85163" w:rsidRDefault="008F2C5B" w:rsidP="008F2C5B">
      <w:pPr>
        <w:rPr>
          <w:rFonts w:ascii="Arial" w:hAnsi="Arial" w:cs="Arial"/>
          <w:b/>
          <w:sz w:val="32"/>
        </w:rPr>
      </w:pPr>
      <w:r>
        <w:rPr>
          <w:rFonts w:ascii="Arial" w:hAnsi="Arial" w:cs="Arial"/>
          <w:b/>
          <w:sz w:val="32"/>
        </w:rPr>
        <w:t>Urology Referral Form</w:t>
      </w:r>
      <w:r>
        <w:rPr>
          <w:rFonts w:ascii="Arial" w:hAnsi="Arial" w:cs="Arial"/>
          <w:b/>
          <w:sz w:val="32"/>
        </w:rPr>
        <w:tab/>
      </w:r>
      <w:r w:rsidR="0043203E">
        <w:rPr>
          <w:rFonts w:ascii="Arial" w:hAnsi="Arial" w:cs="Arial"/>
          <w:b/>
          <w:sz w:val="32"/>
        </w:rPr>
        <w:tab/>
      </w:r>
      <w:r w:rsidR="00C02EA4">
        <w:rPr>
          <w:rFonts w:ascii="Arial" w:hAnsi="Arial" w:cs="Arial"/>
          <w:b/>
          <w:sz w:val="32"/>
        </w:rPr>
        <w:tab/>
      </w:r>
      <w:r>
        <w:rPr>
          <w:rFonts w:ascii="Arial" w:hAnsi="Arial" w:cs="Arial"/>
        </w:rPr>
        <w:t xml:space="preserve">Date: </w:t>
      </w:r>
    </w:p>
    <w:p w14:paraId="51869852" w14:textId="77777777" w:rsidR="008F2C5B" w:rsidRDefault="008F2C5B" w:rsidP="008F2C5B">
      <w:pPr>
        <w:spacing w:after="0" w:line="240" w:lineRule="auto"/>
        <w:rPr>
          <w:rFonts w:ascii="Arial" w:hAnsi="Arial" w:cs="Arial"/>
          <w:b/>
        </w:rPr>
      </w:pPr>
      <w:r>
        <w:rPr>
          <w:rFonts w:ascii="Arial" w:hAnsi="Arial" w:cs="Arial"/>
          <w:b/>
        </w:rPr>
        <w:t>GP Details</w:t>
      </w:r>
    </w:p>
    <w:tbl>
      <w:tblPr>
        <w:tblStyle w:val="TableGrid"/>
        <w:tblW w:w="0" w:type="auto"/>
        <w:tblInd w:w="0" w:type="dxa"/>
        <w:tblBorders>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458"/>
        <w:gridCol w:w="676"/>
        <w:gridCol w:w="2253"/>
        <w:gridCol w:w="370"/>
        <w:gridCol w:w="4259"/>
      </w:tblGrid>
      <w:tr w:rsidR="008F2C5B" w14:paraId="373D2689" w14:textId="77777777" w:rsidTr="008F2C5B">
        <w:tc>
          <w:tcPr>
            <w:tcW w:w="1525" w:type="dxa"/>
            <w:tcBorders>
              <w:top w:val="single" w:sz="4" w:space="0" w:color="auto"/>
              <w:left w:val="single" w:sz="4" w:space="0" w:color="auto"/>
              <w:bottom w:val="nil"/>
              <w:right w:val="nil"/>
            </w:tcBorders>
            <w:hideMark/>
          </w:tcPr>
          <w:p w14:paraId="338E73E8" w14:textId="77777777" w:rsidR="008F2C5B" w:rsidRDefault="008F2C5B">
            <w:pPr>
              <w:spacing w:after="120" w:line="240" w:lineRule="auto"/>
              <w:rPr>
                <w:rFonts w:ascii="Arial" w:hAnsi="Arial" w:cs="Arial"/>
                <w:b/>
                <w:sz w:val="18"/>
                <w:szCs w:val="20"/>
              </w:rPr>
            </w:pPr>
            <w:r>
              <w:rPr>
                <w:rFonts w:ascii="Arial" w:hAnsi="Arial" w:cs="Arial"/>
                <w:b/>
                <w:sz w:val="18"/>
                <w:szCs w:val="20"/>
              </w:rPr>
              <w:t>Referred By:</w:t>
            </w:r>
          </w:p>
        </w:tc>
        <w:tc>
          <w:tcPr>
            <w:tcW w:w="3494" w:type="dxa"/>
            <w:gridSpan w:val="2"/>
            <w:tcBorders>
              <w:top w:val="single" w:sz="4" w:space="0" w:color="auto"/>
              <w:left w:val="nil"/>
              <w:bottom w:val="nil"/>
              <w:right w:val="nil"/>
            </w:tcBorders>
            <w:hideMark/>
          </w:tcPr>
          <w:p w14:paraId="7B0162B8" w14:textId="44DB61E5" w:rsidR="008F2C5B" w:rsidRDefault="008F2C5B">
            <w:pPr>
              <w:spacing w:after="120" w:line="240" w:lineRule="auto"/>
              <w:rPr>
                <w:rFonts w:ascii="Arial" w:hAnsi="Arial" w:cs="Arial"/>
                <w:b/>
                <w:sz w:val="18"/>
                <w:szCs w:val="20"/>
              </w:rPr>
            </w:pPr>
            <w:r>
              <w:rPr>
                <w:rFonts w:ascii="Arial" w:hAnsi="Arial" w:cs="Arial"/>
                <w:b/>
                <w:sz w:val="18"/>
                <w:szCs w:val="20"/>
              </w:rPr>
              <w:t xml:space="preserve">  </w:t>
            </w:r>
          </w:p>
        </w:tc>
        <w:tc>
          <w:tcPr>
            <w:tcW w:w="425" w:type="dxa"/>
            <w:tcBorders>
              <w:top w:val="single" w:sz="4" w:space="0" w:color="auto"/>
              <w:left w:val="nil"/>
              <w:bottom w:val="nil"/>
              <w:right w:val="nil"/>
            </w:tcBorders>
          </w:tcPr>
          <w:p w14:paraId="7F352C12" w14:textId="77777777" w:rsidR="008F2C5B" w:rsidRDefault="008F2C5B">
            <w:pPr>
              <w:spacing w:after="120" w:line="240" w:lineRule="auto"/>
              <w:rPr>
                <w:rFonts w:ascii="Arial" w:hAnsi="Arial" w:cs="Arial"/>
                <w:b/>
                <w:sz w:val="18"/>
                <w:szCs w:val="20"/>
              </w:rPr>
            </w:pPr>
          </w:p>
        </w:tc>
        <w:tc>
          <w:tcPr>
            <w:tcW w:w="5018" w:type="dxa"/>
            <w:tcBorders>
              <w:top w:val="single" w:sz="4" w:space="0" w:color="auto"/>
              <w:left w:val="nil"/>
              <w:bottom w:val="nil"/>
              <w:right w:val="single" w:sz="4" w:space="0" w:color="auto"/>
            </w:tcBorders>
            <w:hideMark/>
          </w:tcPr>
          <w:p w14:paraId="35E898DD" w14:textId="77777777" w:rsidR="008F2C5B" w:rsidRDefault="008F2C5B">
            <w:pPr>
              <w:spacing w:after="120" w:line="240" w:lineRule="auto"/>
              <w:rPr>
                <w:rFonts w:ascii="Arial" w:hAnsi="Arial" w:cs="Arial"/>
                <w:b/>
                <w:sz w:val="18"/>
                <w:szCs w:val="20"/>
              </w:rPr>
            </w:pPr>
            <w:r>
              <w:rPr>
                <w:rFonts w:ascii="Arial" w:hAnsi="Arial" w:cs="Arial"/>
                <w:b/>
                <w:sz w:val="18"/>
                <w:szCs w:val="20"/>
              </w:rPr>
              <w:t>Practice name and phone number / practice stamp</w:t>
            </w:r>
          </w:p>
        </w:tc>
      </w:tr>
      <w:tr w:rsidR="008F2C5B" w14:paraId="38CE226E" w14:textId="77777777" w:rsidTr="008F2C5B">
        <w:tc>
          <w:tcPr>
            <w:tcW w:w="1525" w:type="dxa"/>
            <w:tcBorders>
              <w:top w:val="nil"/>
              <w:left w:val="single" w:sz="4" w:space="0" w:color="auto"/>
              <w:bottom w:val="nil"/>
              <w:right w:val="nil"/>
            </w:tcBorders>
            <w:hideMark/>
          </w:tcPr>
          <w:p w14:paraId="3FFC1DDA" w14:textId="77777777" w:rsidR="008F2C5B" w:rsidRDefault="008F2C5B">
            <w:pPr>
              <w:spacing w:after="120" w:line="240" w:lineRule="auto"/>
              <w:rPr>
                <w:rFonts w:ascii="Arial" w:hAnsi="Arial" w:cs="Arial"/>
                <w:b/>
                <w:sz w:val="18"/>
                <w:szCs w:val="20"/>
              </w:rPr>
            </w:pPr>
            <w:r>
              <w:rPr>
                <w:rFonts w:ascii="Arial" w:hAnsi="Arial" w:cs="Arial"/>
                <w:b/>
                <w:sz w:val="18"/>
                <w:szCs w:val="20"/>
              </w:rPr>
              <w:t>Usual GP:</w:t>
            </w:r>
          </w:p>
        </w:tc>
        <w:tc>
          <w:tcPr>
            <w:tcW w:w="3494" w:type="dxa"/>
            <w:gridSpan w:val="2"/>
            <w:tcBorders>
              <w:top w:val="nil"/>
              <w:left w:val="nil"/>
              <w:bottom w:val="nil"/>
              <w:right w:val="nil"/>
            </w:tcBorders>
            <w:hideMark/>
          </w:tcPr>
          <w:p w14:paraId="461203FE" w14:textId="5FB7005D" w:rsidR="008F2C5B" w:rsidRDefault="008F2C5B">
            <w:pPr>
              <w:spacing w:after="120" w:line="240" w:lineRule="auto"/>
              <w:rPr>
                <w:rFonts w:ascii="Arial" w:hAnsi="Arial" w:cs="Arial"/>
                <w:b/>
                <w:sz w:val="18"/>
                <w:szCs w:val="20"/>
              </w:rPr>
            </w:pPr>
            <w:r>
              <w:rPr>
                <w:rFonts w:ascii="Arial" w:hAnsi="Arial" w:cs="Arial"/>
                <w:b/>
                <w:sz w:val="18"/>
                <w:szCs w:val="20"/>
              </w:rPr>
              <w:t>Dr</w:t>
            </w:r>
            <w:bookmarkStart w:id="0" w:name="PlvkC68cAN3CJguJiKRM"/>
            <w:r>
              <w:rPr>
                <w:rFonts w:ascii="Arial" w:hAnsi="Arial" w:cs="Arial"/>
                <w:b/>
                <w:sz w:val="18"/>
                <w:szCs w:val="20"/>
              </w:rPr>
              <w:t xml:space="preserve">  </w:t>
            </w:r>
            <w:bookmarkEnd w:id="0"/>
          </w:p>
        </w:tc>
        <w:tc>
          <w:tcPr>
            <w:tcW w:w="425" w:type="dxa"/>
            <w:tcBorders>
              <w:top w:val="nil"/>
              <w:left w:val="nil"/>
              <w:bottom w:val="nil"/>
              <w:right w:val="nil"/>
            </w:tcBorders>
          </w:tcPr>
          <w:p w14:paraId="3C301246" w14:textId="77777777" w:rsidR="008F2C5B" w:rsidRDefault="008F2C5B">
            <w:pPr>
              <w:spacing w:after="120" w:line="240" w:lineRule="auto"/>
              <w:rPr>
                <w:rFonts w:ascii="Arial" w:hAnsi="Arial" w:cs="Arial"/>
                <w:b/>
                <w:sz w:val="18"/>
                <w:szCs w:val="20"/>
              </w:rPr>
            </w:pPr>
          </w:p>
        </w:tc>
        <w:tc>
          <w:tcPr>
            <w:tcW w:w="5018" w:type="dxa"/>
            <w:vMerge w:val="restart"/>
            <w:tcBorders>
              <w:top w:val="nil"/>
              <w:left w:val="nil"/>
              <w:bottom w:val="single" w:sz="4" w:space="0" w:color="auto"/>
              <w:right w:val="single" w:sz="4" w:space="0" w:color="auto"/>
            </w:tcBorders>
            <w:hideMark/>
          </w:tcPr>
          <w:p w14:paraId="1B39C998" w14:textId="026E8F71" w:rsidR="008F2C5B" w:rsidRDefault="008F2C5B">
            <w:pPr>
              <w:spacing w:after="120" w:line="240" w:lineRule="auto"/>
              <w:jc w:val="center"/>
              <w:rPr>
                <w:rFonts w:ascii="Arial" w:hAnsi="Arial" w:cs="Arial"/>
                <w:b/>
                <w:sz w:val="18"/>
                <w:szCs w:val="20"/>
              </w:rPr>
            </w:pPr>
            <w:r>
              <w:rPr>
                <w:rFonts w:ascii="Arial" w:hAnsi="Arial" w:cs="Arial"/>
                <w:b/>
                <w:sz w:val="18"/>
                <w:szCs w:val="20"/>
              </w:rPr>
              <w:t xml:space="preserve">   </w:t>
            </w:r>
          </w:p>
          <w:p w14:paraId="12F78E9C" w14:textId="12750330" w:rsidR="008F2C5B" w:rsidRDefault="008F2C5B">
            <w:pPr>
              <w:spacing w:after="120" w:line="240" w:lineRule="auto"/>
              <w:jc w:val="center"/>
              <w:rPr>
                <w:rFonts w:ascii="Arial" w:hAnsi="Arial" w:cs="Arial"/>
                <w:b/>
                <w:sz w:val="18"/>
                <w:szCs w:val="20"/>
              </w:rPr>
            </w:pPr>
            <w:r>
              <w:rPr>
                <w:rFonts w:ascii="Arial" w:hAnsi="Arial" w:cs="Arial"/>
                <w:b/>
                <w:sz w:val="18"/>
                <w:szCs w:val="20"/>
              </w:rPr>
              <w:t xml:space="preserve">    </w:t>
            </w:r>
          </w:p>
          <w:p w14:paraId="3E26A79A" w14:textId="05C215E1" w:rsidR="008F2C5B" w:rsidRDefault="008F2C5B">
            <w:pPr>
              <w:spacing w:after="120" w:line="240" w:lineRule="auto"/>
              <w:jc w:val="center"/>
              <w:rPr>
                <w:rFonts w:ascii="Arial" w:hAnsi="Arial" w:cs="Arial"/>
                <w:b/>
                <w:sz w:val="18"/>
                <w:szCs w:val="20"/>
              </w:rPr>
            </w:pPr>
            <w:r>
              <w:rPr>
                <w:rFonts w:ascii="Arial" w:hAnsi="Arial" w:cs="Arial"/>
                <w:b/>
                <w:sz w:val="18"/>
                <w:szCs w:val="20"/>
              </w:rPr>
              <w:t xml:space="preserve">      </w:t>
            </w:r>
          </w:p>
          <w:p w14:paraId="6BF889DF" w14:textId="01CE0819" w:rsidR="008F2C5B" w:rsidRDefault="008F2C5B">
            <w:pPr>
              <w:spacing w:after="120" w:line="240" w:lineRule="auto"/>
              <w:jc w:val="center"/>
              <w:rPr>
                <w:rFonts w:ascii="Arial" w:hAnsi="Arial" w:cs="Arial"/>
                <w:b/>
                <w:sz w:val="18"/>
                <w:szCs w:val="20"/>
              </w:rPr>
            </w:pPr>
            <w:r>
              <w:rPr>
                <w:rFonts w:ascii="Arial" w:hAnsi="Arial" w:cs="Arial"/>
                <w:b/>
                <w:sz w:val="18"/>
                <w:szCs w:val="20"/>
              </w:rPr>
              <w:t xml:space="preserve">Tel:     </w:t>
            </w:r>
          </w:p>
        </w:tc>
      </w:tr>
      <w:tr w:rsidR="008F2C5B" w14:paraId="192C9C61" w14:textId="77777777" w:rsidTr="008F2C5B">
        <w:tc>
          <w:tcPr>
            <w:tcW w:w="1525" w:type="dxa"/>
            <w:tcBorders>
              <w:top w:val="nil"/>
              <w:left w:val="single" w:sz="4" w:space="0" w:color="auto"/>
              <w:bottom w:val="nil"/>
              <w:right w:val="nil"/>
            </w:tcBorders>
            <w:hideMark/>
          </w:tcPr>
          <w:p w14:paraId="570B9786" w14:textId="77777777" w:rsidR="008F2C5B" w:rsidRDefault="008F2C5B">
            <w:pPr>
              <w:spacing w:line="240" w:lineRule="auto"/>
              <w:rPr>
                <w:rFonts w:ascii="Arial" w:hAnsi="Arial" w:cs="Arial"/>
                <w:b/>
                <w:sz w:val="18"/>
                <w:szCs w:val="20"/>
              </w:rPr>
            </w:pPr>
            <w:r>
              <w:rPr>
                <w:rFonts w:ascii="Arial" w:hAnsi="Arial" w:cs="Arial"/>
                <w:b/>
                <w:sz w:val="18"/>
                <w:szCs w:val="20"/>
              </w:rPr>
              <w:t>Email Address:</w:t>
            </w:r>
          </w:p>
        </w:tc>
        <w:tc>
          <w:tcPr>
            <w:tcW w:w="3494" w:type="dxa"/>
            <w:gridSpan w:val="2"/>
            <w:tcBorders>
              <w:top w:val="nil"/>
              <w:left w:val="nil"/>
              <w:bottom w:val="nil"/>
              <w:right w:val="nil"/>
            </w:tcBorders>
            <w:hideMark/>
          </w:tcPr>
          <w:p w14:paraId="72C0C70B" w14:textId="0B2F27BB" w:rsidR="008F2C5B" w:rsidRDefault="008F2C5B">
            <w:pPr>
              <w:spacing w:line="240" w:lineRule="auto"/>
              <w:rPr>
                <w:rFonts w:ascii="Arial" w:hAnsi="Arial" w:cs="Arial"/>
                <w:b/>
                <w:sz w:val="18"/>
                <w:szCs w:val="20"/>
              </w:rPr>
            </w:pPr>
          </w:p>
        </w:tc>
        <w:tc>
          <w:tcPr>
            <w:tcW w:w="425" w:type="dxa"/>
            <w:tcBorders>
              <w:top w:val="nil"/>
              <w:left w:val="nil"/>
              <w:bottom w:val="nil"/>
              <w:right w:val="nil"/>
            </w:tcBorders>
          </w:tcPr>
          <w:p w14:paraId="68A0E941" w14:textId="77777777" w:rsidR="008F2C5B" w:rsidRDefault="008F2C5B">
            <w:pPr>
              <w:spacing w:line="240" w:lineRule="auto"/>
              <w:rPr>
                <w:rFonts w:ascii="Arial" w:hAnsi="Arial" w:cs="Arial"/>
                <w:b/>
                <w:sz w:val="18"/>
                <w:szCs w:val="20"/>
              </w:rPr>
            </w:pPr>
          </w:p>
        </w:tc>
        <w:tc>
          <w:tcPr>
            <w:tcW w:w="0" w:type="auto"/>
            <w:vMerge/>
            <w:tcBorders>
              <w:top w:val="nil"/>
              <w:left w:val="nil"/>
              <w:bottom w:val="single" w:sz="4" w:space="0" w:color="auto"/>
              <w:right w:val="single" w:sz="4" w:space="0" w:color="auto"/>
            </w:tcBorders>
            <w:vAlign w:val="center"/>
            <w:hideMark/>
          </w:tcPr>
          <w:p w14:paraId="002150FD" w14:textId="77777777" w:rsidR="008F2C5B" w:rsidRDefault="008F2C5B">
            <w:pPr>
              <w:spacing w:after="0" w:line="240" w:lineRule="auto"/>
              <w:rPr>
                <w:rFonts w:ascii="Arial" w:hAnsi="Arial" w:cs="Arial"/>
                <w:b/>
                <w:sz w:val="18"/>
                <w:szCs w:val="20"/>
              </w:rPr>
            </w:pPr>
          </w:p>
        </w:tc>
      </w:tr>
      <w:tr w:rsidR="008F2C5B" w14:paraId="38A48740" w14:textId="77777777" w:rsidTr="008F2C5B">
        <w:tc>
          <w:tcPr>
            <w:tcW w:w="2325" w:type="dxa"/>
            <w:gridSpan w:val="2"/>
            <w:tcBorders>
              <w:top w:val="nil"/>
              <w:left w:val="single" w:sz="4" w:space="0" w:color="auto"/>
              <w:bottom w:val="single" w:sz="4" w:space="0" w:color="auto"/>
              <w:right w:val="nil"/>
            </w:tcBorders>
            <w:hideMark/>
          </w:tcPr>
          <w:p w14:paraId="5F77FDFE" w14:textId="77777777" w:rsidR="008F2C5B" w:rsidRDefault="008F2C5B">
            <w:pPr>
              <w:spacing w:line="240" w:lineRule="auto"/>
              <w:rPr>
                <w:rFonts w:ascii="Arial" w:hAnsi="Arial" w:cs="Arial"/>
                <w:b/>
                <w:sz w:val="18"/>
                <w:szCs w:val="20"/>
              </w:rPr>
            </w:pPr>
            <w:r>
              <w:rPr>
                <w:rFonts w:ascii="Arial" w:hAnsi="Arial" w:cs="Arial"/>
                <w:b/>
                <w:sz w:val="18"/>
                <w:szCs w:val="20"/>
              </w:rPr>
              <w:t>Practitioner’s Number:</w:t>
            </w:r>
          </w:p>
        </w:tc>
        <w:tc>
          <w:tcPr>
            <w:tcW w:w="2694" w:type="dxa"/>
            <w:tcBorders>
              <w:top w:val="nil"/>
              <w:left w:val="nil"/>
              <w:bottom w:val="single" w:sz="4" w:space="0" w:color="auto"/>
              <w:right w:val="nil"/>
            </w:tcBorders>
            <w:hideMark/>
          </w:tcPr>
          <w:p w14:paraId="1957EFCB" w14:textId="01BBABD9" w:rsidR="008F2C5B" w:rsidRDefault="008F2C5B">
            <w:pPr>
              <w:spacing w:line="240" w:lineRule="auto"/>
              <w:rPr>
                <w:rFonts w:ascii="Arial" w:hAnsi="Arial" w:cs="Arial"/>
                <w:b/>
                <w:sz w:val="18"/>
                <w:szCs w:val="20"/>
              </w:rPr>
            </w:pPr>
            <w:r>
              <w:rPr>
                <w:rFonts w:ascii="Arial" w:hAnsi="Arial" w:cs="Arial"/>
                <w:b/>
                <w:sz w:val="18"/>
                <w:szCs w:val="20"/>
              </w:rPr>
              <w:t xml:space="preserve">  </w:t>
            </w:r>
          </w:p>
        </w:tc>
        <w:tc>
          <w:tcPr>
            <w:tcW w:w="425" w:type="dxa"/>
            <w:tcBorders>
              <w:top w:val="nil"/>
              <w:left w:val="nil"/>
              <w:bottom w:val="single" w:sz="4" w:space="0" w:color="auto"/>
              <w:right w:val="nil"/>
            </w:tcBorders>
          </w:tcPr>
          <w:p w14:paraId="5D9707BA" w14:textId="77777777" w:rsidR="008F2C5B" w:rsidRDefault="008F2C5B">
            <w:pPr>
              <w:spacing w:line="240" w:lineRule="auto"/>
              <w:rPr>
                <w:rFonts w:ascii="Arial" w:hAnsi="Arial" w:cs="Arial"/>
                <w:b/>
                <w:sz w:val="18"/>
                <w:szCs w:val="20"/>
              </w:rPr>
            </w:pPr>
          </w:p>
        </w:tc>
        <w:tc>
          <w:tcPr>
            <w:tcW w:w="0" w:type="auto"/>
            <w:vMerge/>
            <w:tcBorders>
              <w:top w:val="nil"/>
              <w:left w:val="nil"/>
              <w:bottom w:val="single" w:sz="4" w:space="0" w:color="auto"/>
              <w:right w:val="single" w:sz="4" w:space="0" w:color="auto"/>
            </w:tcBorders>
            <w:vAlign w:val="center"/>
            <w:hideMark/>
          </w:tcPr>
          <w:p w14:paraId="06104144" w14:textId="77777777" w:rsidR="008F2C5B" w:rsidRDefault="008F2C5B">
            <w:pPr>
              <w:spacing w:after="0" w:line="240" w:lineRule="auto"/>
              <w:rPr>
                <w:rFonts w:ascii="Arial" w:hAnsi="Arial" w:cs="Arial"/>
                <w:b/>
                <w:sz w:val="18"/>
                <w:szCs w:val="20"/>
              </w:rPr>
            </w:pPr>
          </w:p>
        </w:tc>
      </w:tr>
    </w:tbl>
    <w:p w14:paraId="1AE568E9" w14:textId="77777777" w:rsidR="008F2C5B" w:rsidRDefault="008F2C5B" w:rsidP="008F2C5B">
      <w:pPr>
        <w:spacing w:after="0" w:line="240" w:lineRule="auto"/>
        <w:rPr>
          <w:rFonts w:ascii="Arial" w:hAnsi="Arial" w:cs="Arial"/>
          <w:b/>
          <w:sz w:val="16"/>
          <w:szCs w:val="16"/>
        </w:rPr>
      </w:pPr>
    </w:p>
    <w:p w14:paraId="6DF67122" w14:textId="77777777" w:rsidR="008F2C5B" w:rsidRDefault="008F2C5B" w:rsidP="008F2C5B">
      <w:pPr>
        <w:spacing w:after="0" w:line="240" w:lineRule="auto"/>
        <w:rPr>
          <w:rFonts w:ascii="Arial" w:hAnsi="Arial" w:cs="Arial"/>
          <w:b/>
        </w:rPr>
      </w:pPr>
      <w:r>
        <w:rPr>
          <w:rFonts w:ascii="Arial" w:hAnsi="Arial" w:cs="Arial"/>
          <w:b/>
        </w:rPr>
        <w:t>Patient Details</w:t>
      </w:r>
    </w:p>
    <w:tbl>
      <w:tblPr>
        <w:tblStyle w:val="TableGrid"/>
        <w:tblW w:w="0" w:type="auto"/>
        <w:tblInd w:w="0" w:type="dxa"/>
        <w:tblBorders>
          <w:insideH w:val="none" w:sz="0" w:space="0" w:color="auto"/>
          <w:insideV w:val="none" w:sz="0" w:space="0" w:color="auto"/>
        </w:tblBorders>
        <w:tblLayout w:type="fixed"/>
        <w:tblCellMar>
          <w:top w:w="57" w:type="dxa"/>
          <w:left w:w="57" w:type="dxa"/>
          <w:right w:w="57" w:type="dxa"/>
        </w:tblCellMar>
        <w:tblLook w:val="04A0" w:firstRow="1" w:lastRow="0" w:firstColumn="1" w:lastColumn="0" w:noHBand="0" w:noVBand="1"/>
      </w:tblPr>
      <w:tblGrid>
        <w:gridCol w:w="1646"/>
        <w:gridCol w:w="2508"/>
        <w:gridCol w:w="526"/>
        <w:gridCol w:w="1093"/>
        <w:gridCol w:w="34"/>
        <w:gridCol w:w="1701"/>
        <w:gridCol w:w="1508"/>
      </w:tblGrid>
      <w:tr w:rsidR="008F2C5B" w14:paraId="11826DB9" w14:textId="77777777" w:rsidTr="00CC6A49">
        <w:tc>
          <w:tcPr>
            <w:tcW w:w="1646" w:type="dxa"/>
            <w:tcBorders>
              <w:top w:val="single" w:sz="4" w:space="0" w:color="auto"/>
              <w:left w:val="single" w:sz="4" w:space="0" w:color="auto"/>
              <w:bottom w:val="nil"/>
              <w:right w:val="nil"/>
            </w:tcBorders>
            <w:hideMark/>
          </w:tcPr>
          <w:p w14:paraId="225F11ED" w14:textId="77777777" w:rsidR="008F2C5B" w:rsidRDefault="008F2C5B">
            <w:pPr>
              <w:spacing w:after="120"/>
              <w:rPr>
                <w:rFonts w:ascii="Arial" w:hAnsi="Arial" w:cs="Arial"/>
                <w:b/>
                <w:sz w:val="20"/>
              </w:rPr>
            </w:pPr>
            <w:r>
              <w:rPr>
                <w:rFonts w:ascii="Arial" w:hAnsi="Arial" w:cs="Arial"/>
                <w:b/>
                <w:sz w:val="20"/>
              </w:rPr>
              <w:t>NHS Number:</w:t>
            </w:r>
          </w:p>
        </w:tc>
        <w:tc>
          <w:tcPr>
            <w:tcW w:w="3034" w:type="dxa"/>
            <w:gridSpan w:val="2"/>
            <w:tcBorders>
              <w:top w:val="single" w:sz="4" w:space="0" w:color="auto"/>
              <w:left w:val="nil"/>
              <w:bottom w:val="nil"/>
              <w:right w:val="nil"/>
            </w:tcBorders>
            <w:hideMark/>
          </w:tcPr>
          <w:p w14:paraId="343F6C38" w14:textId="4EF04480" w:rsidR="008F2C5B" w:rsidRDefault="008F2C5B">
            <w:pPr>
              <w:spacing w:after="120"/>
              <w:rPr>
                <w:rFonts w:ascii="Arial" w:hAnsi="Arial" w:cs="Arial"/>
                <w:b/>
                <w:sz w:val="20"/>
              </w:rPr>
            </w:pPr>
          </w:p>
        </w:tc>
        <w:tc>
          <w:tcPr>
            <w:tcW w:w="1093" w:type="dxa"/>
            <w:tcBorders>
              <w:top w:val="single" w:sz="4" w:space="0" w:color="auto"/>
              <w:left w:val="nil"/>
              <w:bottom w:val="nil"/>
              <w:right w:val="nil"/>
            </w:tcBorders>
            <w:hideMark/>
          </w:tcPr>
          <w:p w14:paraId="00275FE3" w14:textId="77777777" w:rsidR="008F2C5B" w:rsidRDefault="008F2C5B">
            <w:pPr>
              <w:spacing w:after="120"/>
              <w:rPr>
                <w:rFonts w:ascii="Arial" w:hAnsi="Arial" w:cs="Arial"/>
                <w:b/>
                <w:sz w:val="20"/>
              </w:rPr>
            </w:pPr>
            <w:r>
              <w:rPr>
                <w:rFonts w:ascii="Arial" w:hAnsi="Arial" w:cs="Arial"/>
                <w:b/>
                <w:sz w:val="20"/>
              </w:rPr>
              <w:t>Address:</w:t>
            </w:r>
          </w:p>
        </w:tc>
        <w:tc>
          <w:tcPr>
            <w:tcW w:w="3243" w:type="dxa"/>
            <w:gridSpan w:val="3"/>
            <w:vMerge w:val="restart"/>
            <w:tcBorders>
              <w:top w:val="single" w:sz="4" w:space="0" w:color="auto"/>
              <w:left w:val="nil"/>
              <w:bottom w:val="nil"/>
              <w:right w:val="single" w:sz="4" w:space="0" w:color="auto"/>
            </w:tcBorders>
            <w:hideMark/>
          </w:tcPr>
          <w:p w14:paraId="01963C25" w14:textId="592AC273" w:rsidR="008F2C5B" w:rsidRDefault="008F2C5B">
            <w:pPr>
              <w:spacing w:after="120"/>
              <w:rPr>
                <w:rFonts w:ascii="Arial" w:hAnsi="Arial" w:cs="Arial"/>
                <w:b/>
                <w:sz w:val="20"/>
              </w:rPr>
            </w:pPr>
          </w:p>
          <w:p w14:paraId="7B8DFF27" w14:textId="52DFD3E9" w:rsidR="008F2C5B" w:rsidRDefault="008F2C5B">
            <w:pPr>
              <w:spacing w:after="120"/>
              <w:rPr>
                <w:rFonts w:ascii="Arial" w:hAnsi="Arial" w:cs="Arial"/>
                <w:b/>
                <w:sz w:val="20"/>
              </w:rPr>
            </w:pPr>
          </w:p>
        </w:tc>
      </w:tr>
      <w:tr w:rsidR="008F2C5B" w14:paraId="38B51F7D" w14:textId="77777777" w:rsidTr="00CC6A49">
        <w:tc>
          <w:tcPr>
            <w:tcW w:w="1646" w:type="dxa"/>
            <w:tcBorders>
              <w:top w:val="nil"/>
              <w:left w:val="single" w:sz="4" w:space="0" w:color="auto"/>
              <w:bottom w:val="nil"/>
              <w:right w:val="nil"/>
            </w:tcBorders>
            <w:hideMark/>
          </w:tcPr>
          <w:p w14:paraId="53B81651" w14:textId="77777777" w:rsidR="008F2C5B" w:rsidRDefault="008F2C5B">
            <w:pPr>
              <w:spacing w:after="120"/>
              <w:rPr>
                <w:rFonts w:ascii="Arial" w:hAnsi="Arial" w:cs="Arial"/>
                <w:b/>
                <w:sz w:val="20"/>
              </w:rPr>
            </w:pPr>
            <w:r>
              <w:rPr>
                <w:rFonts w:ascii="Arial" w:hAnsi="Arial" w:cs="Arial"/>
                <w:b/>
                <w:sz w:val="20"/>
              </w:rPr>
              <w:t>Hospital Ref:</w:t>
            </w:r>
          </w:p>
        </w:tc>
        <w:tc>
          <w:tcPr>
            <w:tcW w:w="3034" w:type="dxa"/>
            <w:gridSpan w:val="2"/>
            <w:tcBorders>
              <w:top w:val="nil"/>
              <w:left w:val="nil"/>
              <w:bottom w:val="nil"/>
              <w:right w:val="nil"/>
            </w:tcBorders>
            <w:hideMark/>
          </w:tcPr>
          <w:p w14:paraId="583CFF89" w14:textId="7280CF5E" w:rsidR="008F2C5B" w:rsidRDefault="008F2C5B">
            <w:pPr>
              <w:spacing w:after="120"/>
              <w:rPr>
                <w:rFonts w:ascii="Arial" w:hAnsi="Arial" w:cs="Arial"/>
                <w:b/>
                <w:sz w:val="20"/>
              </w:rPr>
            </w:pPr>
          </w:p>
        </w:tc>
        <w:tc>
          <w:tcPr>
            <w:tcW w:w="1093" w:type="dxa"/>
            <w:tcBorders>
              <w:top w:val="nil"/>
              <w:left w:val="nil"/>
              <w:bottom w:val="nil"/>
              <w:right w:val="nil"/>
            </w:tcBorders>
          </w:tcPr>
          <w:p w14:paraId="37240A01" w14:textId="77777777" w:rsidR="008F2C5B" w:rsidRDefault="008F2C5B">
            <w:pPr>
              <w:spacing w:after="120"/>
              <w:rPr>
                <w:rFonts w:ascii="Arial" w:hAnsi="Arial" w:cs="Arial"/>
                <w:b/>
                <w:sz w:val="20"/>
              </w:rPr>
            </w:pPr>
          </w:p>
        </w:tc>
        <w:tc>
          <w:tcPr>
            <w:tcW w:w="3243" w:type="dxa"/>
            <w:gridSpan w:val="3"/>
            <w:vMerge/>
            <w:tcBorders>
              <w:top w:val="single" w:sz="4" w:space="0" w:color="auto"/>
              <w:left w:val="nil"/>
              <w:bottom w:val="nil"/>
              <w:right w:val="single" w:sz="4" w:space="0" w:color="auto"/>
            </w:tcBorders>
            <w:vAlign w:val="center"/>
            <w:hideMark/>
          </w:tcPr>
          <w:p w14:paraId="7CA09D07" w14:textId="77777777" w:rsidR="008F2C5B" w:rsidRDefault="008F2C5B">
            <w:pPr>
              <w:spacing w:after="0" w:line="240" w:lineRule="auto"/>
              <w:rPr>
                <w:rFonts w:ascii="Arial" w:hAnsi="Arial" w:cs="Arial"/>
                <w:b/>
                <w:sz w:val="20"/>
              </w:rPr>
            </w:pPr>
          </w:p>
        </w:tc>
      </w:tr>
      <w:tr w:rsidR="008F2C5B" w14:paraId="6A5A377F" w14:textId="77777777" w:rsidTr="00CC6A49">
        <w:tc>
          <w:tcPr>
            <w:tcW w:w="1646" w:type="dxa"/>
            <w:tcBorders>
              <w:top w:val="nil"/>
              <w:left w:val="single" w:sz="4" w:space="0" w:color="auto"/>
              <w:bottom w:val="nil"/>
              <w:right w:val="nil"/>
            </w:tcBorders>
            <w:hideMark/>
          </w:tcPr>
          <w:p w14:paraId="1785C153" w14:textId="77777777" w:rsidR="008F2C5B" w:rsidRDefault="008F2C5B">
            <w:pPr>
              <w:spacing w:after="120"/>
              <w:rPr>
                <w:rFonts w:ascii="Arial" w:hAnsi="Arial" w:cs="Arial"/>
                <w:b/>
                <w:sz w:val="20"/>
              </w:rPr>
            </w:pPr>
            <w:r>
              <w:rPr>
                <w:rFonts w:ascii="Arial" w:hAnsi="Arial" w:cs="Arial"/>
                <w:b/>
                <w:sz w:val="20"/>
              </w:rPr>
              <w:t>Surname:</w:t>
            </w:r>
          </w:p>
        </w:tc>
        <w:tc>
          <w:tcPr>
            <w:tcW w:w="3034" w:type="dxa"/>
            <w:gridSpan w:val="2"/>
            <w:tcBorders>
              <w:top w:val="nil"/>
              <w:left w:val="nil"/>
              <w:bottom w:val="nil"/>
              <w:right w:val="nil"/>
            </w:tcBorders>
            <w:hideMark/>
          </w:tcPr>
          <w:p w14:paraId="01564880" w14:textId="52A0466D" w:rsidR="008F2C5B" w:rsidRDefault="008F2C5B">
            <w:pPr>
              <w:spacing w:after="120"/>
              <w:rPr>
                <w:rFonts w:ascii="Arial" w:hAnsi="Arial" w:cs="Arial"/>
                <w:b/>
                <w:sz w:val="20"/>
              </w:rPr>
            </w:pPr>
            <w:r>
              <w:rPr>
                <w:rFonts w:ascii="Arial" w:hAnsi="Arial" w:cs="Arial"/>
                <w:b/>
                <w:sz w:val="28"/>
              </w:rPr>
              <w:t xml:space="preserve"> </w:t>
            </w:r>
            <w:r>
              <w:rPr>
                <w:rFonts w:ascii="Arial" w:hAnsi="Arial" w:cs="Arial"/>
                <w:b/>
                <w:sz w:val="20"/>
              </w:rPr>
              <w:t xml:space="preserve"> </w:t>
            </w:r>
          </w:p>
        </w:tc>
        <w:tc>
          <w:tcPr>
            <w:tcW w:w="1093" w:type="dxa"/>
            <w:tcBorders>
              <w:top w:val="nil"/>
              <w:left w:val="nil"/>
              <w:bottom w:val="nil"/>
              <w:right w:val="nil"/>
            </w:tcBorders>
          </w:tcPr>
          <w:p w14:paraId="66280494" w14:textId="77777777" w:rsidR="008F2C5B" w:rsidRDefault="008F2C5B">
            <w:pPr>
              <w:spacing w:after="120"/>
              <w:rPr>
                <w:rFonts w:ascii="Arial" w:hAnsi="Arial" w:cs="Arial"/>
                <w:b/>
                <w:sz w:val="20"/>
              </w:rPr>
            </w:pPr>
          </w:p>
        </w:tc>
        <w:tc>
          <w:tcPr>
            <w:tcW w:w="3243" w:type="dxa"/>
            <w:gridSpan w:val="3"/>
            <w:vMerge/>
            <w:tcBorders>
              <w:top w:val="single" w:sz="4" w:space="0" w:color="auto"/>
              <w:left w:val="nil"/>
              <w:bottom w:val="nil"/>
              <w:right w:val="single" w:sz="4" w:space="0" w:color="auto"/>
            </w:tcBorders>
            <w:vAlign w:val="center"/>
            <w:hideMark/>
          </w:tcPr>
          <w:p w14:paraId="284496CE" w14:textId="77777777" w:rsidR="008F2C5B" w:rsidRDefault="008F2C5B">
            <w:pPr>
              <w:spacing w:after="0" w:line="240" w:lineRule="auto"/>
              <w:rPr>
                <w:rFonts w:ascii="Arial" w:hAnsi="Arial" w:cs="Arial"/>
                <w:b/>
                <w:sz w:val="20"/>
              </w:rPr>
            </w:pPr>
          </w:p>
        </w:tc>
      </w:tr>
      <w:tr w:rsidR="008F2C5B" w14:paraId="46027F23" w14:textId="77777777" w:rsidTr="00CC6A49">
        <w:trPr>
          <w:trHeight w:val="20"/>
        </w:trPr>
        <w:tc>
          <w:tcPr>
            <w:tcW w:w="1646" w:type="dxa"/>
            <w:tcBorders>
              <w:top w:val="nil"/>
              <w:left w:val="single" w:sz="4" w:space="0" w:color="auto"/>
              <w:bottom w:val="nil"/>
              <w:right w:val="nil"/>
            </w:tcBorders>
            <w:hideMark/>
          </w:tcPr>
          <w:p w14:paraId="220FFB19" w14:textId="77777777" w:rsidR="008F2C5B" w:rsidRDefault="008F2C5B">
            <w:pPr>
              <w:spacing w:after="120"/>
              <w:rPr>
                <w:rFonts w:ascii="Arial" w:hAnsi="Arial" w:cs="Arial"/>
                <w:b/>
                <w:sz w:val="20"/>
              </w:rPr>
            </w:pPr>
            <w:r>
              <w:rPr>
                <w:rFonts w:ascii="Arial" w:hAnsi="Arial" w:cs="Arial"/>
                <w:b/>
                <w:sz w:val="20"/>
              </w:rPr>
              <w:t>First Name:</w:t>
            </w:r>
          </w:p>
        </w:tc>
        <w:tc>
          <w:tcPr>
            <w:tcW w:w="3034" w:type="dxa"/>
            <w:gridSpan w:val="2"/>
            <w:tcBorders>
              <w:top w:val="nil"/>
              <w:left w:val="nil"/>
              <w:bottom w:val="nil"/>
              <w:right w:val="nil"/>
            </w:tcBorders>
            <w:hideMark/>
          </w:tcPr>
          <w:p w14:paraId="5A20C080" w14:textId="69BAB869" w:rsidR="008F2C5B" w:rsidRDefault="008F2C5B">
            <w:pPr>
              <w:spacing w:after="120"/>
              <w:rPr>
                <w:rFonts w:ascii="Arial" w:hAnsi="Arial" w:cs="Arial"/>
                <w:b/>
                <w:sz w:val="20"/>
              </w:rPr>
            </w:pPr>
            <w:r>
              <w:rPr>
                <w:rFonts w:ascii="Arial" w:hAnsi="Arial" w:cs="Arial"/>
                <w:b/>
                <w:sz w:val="20"/>
              </w:rPr>
              <w:t xml:space="preserve">  </w:t>
            </w:r>
          </w:p>
        </w:tc>
        <w:tc>
          <w:tcPr>
            <w:tcW w:w="1093" w:type="dxa"/>
            <w:tcBorders>
              <w:top w:val="nil"/>
              <w:left w:val="nil"/>
              <w:bottom w:val="nil"/>
              <w:right w:val="nil"/>
            </w:tcBorders>
          </w:tcPr>
          <w:p w14:paraId="3585E736" w14:textId="77777777" w:rsidR="008F2C5B" w:rsidRDefault="008F2C5B">
            <w:pPr>
              <w:spacing w:after="120"/>
              <w:rPr>
                <w:rFonts w:ascii="Arial" w:hAnsi="Arial" w:cs="Arial"/>
                <w:b/>
                <w:sz w:val="20"/>
              </w:rPr>
            </w:pPr>
          </w:p>
        </w:tc>
        <w:tc>
          <w:tcPr>
            <w:tcW w:w="3243" w:type="dxa"/>
            <w:gridSpan w:val="3"/>
            <w:vMerge/>
            <w:tcBorders>
              <w:top w:val="single" w:sz="4" w:space="0" w:color="auto"/>
              <w:left w:val="nil"/>
              <w:bottom w:val="nil"/>
              <w:right w:val="single" w:sz="4" w:space="0" w:color="auto"/>
            </w:tcBorders>
            <w:vAlign w:val="center"/>
            <w:hideMark/>
          </w:tcPr>
          <w:p w14:paraId="6D03CDFE" w14:textId="77777777" w:rsidR="008F2C5B" w:rsidRDefault="008F2C5B">
            <w:pPr>
              <w:spacing w:after="0" w:line="240" w:lineRule="auto"/>
              <w:rPr>
                <w:rFonts w:ascii="Arial" w:hAnsi="Arial" w:cs="Arial"/>
                <w:b/>
                <w:sz w:val="20"/>
              </w:rPr>
            </w:pPr>
          </w:p>
        </w:tc>
      </w:tr>
      <w:tr w:rsidR="008F2C5B" w14:paraId="5407F6F9" w14:textId="77777777" w:rsidTr="00CC6A49">
        <w:tc>
          <w:tcPr>
            <w:tcW w:w="1646" w:type="dxa"/>
            <w:tcBorders>
              <w:top w:val="nil"/>
              <w:left w:val="single" w:sz="4" w:space="0" w:color="auto"/>
              <w:bottom w:val="single" w:sz="4" w:space="0" w:color="auto"/>
              <w:right w:val="nil"/>
            </w:tcBorders>
            <w:hideMark/>
          </w:tcPr>
          <w:p w14:paraId="68D430E9" w14:textId="77777777" w:rsidR="008F2C5B" w:rsidRDefault="008F2C5B">
            <w:pPr>
              <w:spacing w:after="120"/>
              <w:ind w:left="700" w:hanging="700"/>
              <w:rPr>
                <w:rFonts w:ascii="Arial" w:hAnsi="Arial" w:cs="Arial"/>
                <w:b/>
                <w:sz w:val="20"/>
              </w:rPr>
            </w:pPr>
            <w:r>
              <w:rPr>
                <w:rFonts w:ascii="Arial" w:hAnsi="Arial" w:cs="Arial"/>
                <w:b/>
                <w:sz w:val="20"/>
              </w:rPr>
              <w:t>Date Of Birth:</w:t>
            </w:r>
          </w:p>
        </w:tc>
        <w:tc>
          <w:tcPr>
            <w:tcW w:w="3034" w:type="dxa"/>
            <w:gridSpan w:val="2"/>
            <w:tcBorders>
              <w:top w:val="nil"/>
              <w:left w:val="nil"/>
              <w:bottom w:val="single" w:sz="4" w:space="0" w:color="auto"/>
              <w:right w:val="nil"/>
            </w:tcBorders>
            <w:hideMark/>
          </w:tcPr>
          <w:p w14:paraId="2F655AA0" w14:textId="3B4174CD" w:rsidR="008F2C5B" w:rsidRDefault="008F2C5B">
            <w:pPr>
              <w:spacing w:after="120"/>
              <w:rPr>
                <w:rFonts w:ascii="Arial" w:hAnsi="Arial" w:cs="Arial"/>
                <w:b/>
                <w:sz w:val="20"/>
              </w:rPr>
            </w:pPr>
            <w:r>
              <w:rPr>
                <w:rFonts w:ascii="Arial" w:hAnsi="Arial" w:cs="Arial"/>
                <w:b/>
                <w:sz w:val="20"/>
              </w:rPr>
              <w:t xml:space="preserve">  </w:t>
            </w:r>
          </w:p>
        </w:tc>
        <w:tc>
          <w:tcPr>
            <w:tcW w:w="1093" w:type="dxa"/>
            <w:tcBorders>
              <w:top w:val="nil"/>
              <w:left w:val="nil"/>
              <w:bottom w:val="single" w:sz="4" w:space="0" w:color="auto"/>
              <w:right w:val="nil"/>
            </w:tcBorders>
            <w:hideMark/>
          </w:tcPr>
          <w:p w14:paraId="5E5268E4" w14:textId="77777777" w:rsidR="008F2C5B" w:rsidRDefault="008F2C5B">
            <w:pPr>
              <w:spacing w:after="120"/>
              <w:rPr>
                <w:rFonts w:ascii="Arial" w:hAnsi="Arial" w:cs="Arial"/>
                <w:b/>
                <w:sz w:val="20"/>
              </w:rPr>
            </w:pPr>
            <w:r>
              <w:rPr>
                <w:rFonts w:ascii="Arial" w:hAnsi="Arial" w:cs="Arial"/>
                <w:b/>
                <w:sz w:val="20"/>
              </w:rPr>
              <w:t xml:space="preserve">Phone / </w:t>
            </w:r>
          </w:p>
          <w:p w14:paraId="1A8ED895" w14:textId="77777777" w:rsidR="008F2C5B" w:rsidRDefault="008F2C5B">
            <w:pPr>
              <w:spacing w:after="120"/>
              <w:rPr>
                <w:rFonts w:ascii="Arial" w:hAnsi="Arial" w:cs="Arial"/>
                <w:b/>
                <w:sz w:val="20"/>
              </w:rPr>
            </w:pPr>
            <w:r>
              <w:rPr>
                <w:rFonts w:ascii="Arial" w:hAnsi="Arial" w:cs="Arial"/>
                <w:b/>
                <w:sz w:val="20"/>
              </w:rPr>
              <w:t>Email:</w:t>
            </w:r>
          </w:p>
        </w:tc>
        <w:tc>
          <w:tcPr>
            <w:tcW w:w="3243" w:type="dxa"/>
            <w:gridSpan w:val="3"/>
            <w:tcBorders>
              <w:top w:val="nil"/>
              <w:left w:val="nil"/>
              <w:bottom w:val="single" w:sz="4" w:space="0" w:color="auto"/>
              <w:right w:val="single" w:sz="4" w:space="0" w:color="auto"/>
            </w:tcBorders>
            <w:hideMark/>
          </w:tcPr>
          <w:p w14:paraId="7517993A" w14:textId="6FD16F14" w:rsidR="008F2C5B" w:rsidRDefault="008F2C5B">
            <w:pPr>
              <w:spacing w:after="120"/>
              <w:rPr>
                <w:rFonts w:ascii="Arial" w:hAnsi="Arial" w:cs="Arial"/>
                <w:b/>
                <w:sz w:val="20"/>
              </w:rPr>
            </w:pPr>
            <w:r>
              <w:rPr>
                <w:rFonts w:ascii="Arial" w:hAnsi="Arial" w:cs="Arial"/>
                <w:b/>
                <w:sz w:val="20"/>
              </w:rPr>
              <w:t xml:space="preserve">  </w:t>
            </w:r>
          </w:p>
          <w:p w14:paraId="255E42C1" w14:textId="509F3F83" w:rsidR="008F2C5B" w:rsidRDefault="008F2C5B">
            <w:pPr>
              <w:spacing w:after="120"/>
              <w:rPr>
                <w:rFonts w:ascii="Arial" w:hAnsi="Arial" w:cs="Arial"/>
                <w:b/>
                <w:sz w:val="20"/>
              </w:rPr>
            </w:pPr>
          </w:p>
          <w:p w14:paraId="2C33A32E" w14:textId="08545823" w:rsidR="008F2C5B" w:rsidRDefault="008F2C5B">
            <w:pPr>
              <w:spacing w:after="120"/>
              <w:rPr>
                <w:rFonts w:ascii="Arial" w:hAnsi="Arial" w:cs="Arial"/>
                <w:b/>
                <w:sz w:val="20"/>
              </w:rPr>
            </w:pPr>
          </w:p>
        </w:tc>
      </w:tr>
      <w:tr w:rsidR="00CC6A49" w14:paraId="44BDD8AA" w14:textId="77777777" w:rsidTr="00CC6A49">
        <w:trPr>
          <w:trHeight w:val="275"/>
        </w:trPr>
        <w:tc>
          <w:tcPr>
            <w:tcW w:w="4154" w:type="dxa"/>
            <w:gridSpan w:val="2"/>
            <w:tcBorders>
              <w:top w:val="nil"/>
              <w:left w:val="single" w:sz="4" w:space="0" w:color="auto"/>
              <w:bottom w:val="single" w:sz="4" w:space="0" w:color="auto"/>
              <w:right w:val="single" w:sz="4" w:space="0" w:color="auto"/>
            </w:tcBorders>
            <w:shd w:val="clear" w:color="auto" w:fill="00B0F0"/>
            <w:hideMark/>
          </w:tcPr>
          <w:p w14:paraId="5E019EF9" w14:textId="3F783C33" w:rsidR="00CC6A49" w:rsidRDefault="00CC6A49" w:rsidP="00CC6A49">
            <w:pPr>
              <w:spacing w:after="0" w:line="240" w:lineRule="auto"/>
              <w:rPr>
                <w:rFonts w:ascii="Arial" w:hAnsi="Arial" w:cs="Arial"/>
                <w:b/>
                <w:sz w:val="20"/>
              </w:rPr>
            </w:pPr>
            <w:r>
              <w:rPr>
                <w:rFonts w:ascii="Arial" w:hAnsi="Arial" w:cs="Arial"/>
                <w:b/>
                <w:sz w:val="20"/>
              </w:rPr>
              <w:t>Preferred Site (please choose with ‘X’):</w:t>
            </w:r>
          </w:p>
        </w:tc>
        <w:tc>
          <w:tcPr>
            <w:tcW w:w="1653" w:type="dxa"/>
            <w:gridSpan w:val="3"/>
            <w:tcBorders>
              <w:top w:val="nil"/>
              <w:left w:val="single" w:sz="4" w:space="0" w:color="auto"/>
              <w:bottom w:val="single" w:sz="4" w:space="0" w:color="auto"/>
              <w:right w:val="nil"/>
            </w:tcBorders>
          </w:tcPr>
          <w:p w14:paraId="700C2334" w14:textId="38885FB6" w:rsidR="00CC6A49" w:rsidRDefault="00CC6A49" w:rsidP="00CC6A49">
            <w:pPr>
              <w:spacing w:after="0" w:line="240" w:lineRule="auto"/>
              <w:jc w:val="center"/>
              <w:rPr>
                <w:rFonts w:ascii="Arial" w:hAnsi="Arial" w:cs="Arial"/>
                <w:b/>
                <w:sz w:val="20"/>
              </w:rPr>
            </w:pPr>
            <w:r>
              <w:rPr>
                <w:rFonts w:ascii="Arial" w:hAnsi="Arial" w:cs="Arial"/>
                <w:b/>
                <w:sz w:val="20"/>
              </w:rPr>
              <w:t>RLH</w:t>
            </w:r>
            <w:bookmarkStart w:id="1" w:name="Text15"/>
            <w:r>
              <w:rPr>
                <w:rFonts w:ascii="Arial" w:hAnsi="Arial" w:cs="Arial"/>
                <w:b/>
                <w:sz w:val="20"/>
              </w:rPr>
              <w:t xml:space="preserve"> </w:t>
            </w:r>
            <w:r>
              <w:fldChar w:fldCharType="begin">
                <w:ffData>
                  <w:name w:val="Text15"/>
                  <w:enabled/>
                  <w:calcOnExit w:val="0"/>
                  <w:textInput/>
                </w:ffData>
              </w:fldChar>
            </w:r>
            <w:r>
              <w:rPr>
                <w:rFonts w:ascii="Arial" w:hAnsi="Arial" w:cs="Arial"/>
                <w:b/>
                <w:sz w:val="20"/>
              </w:rPr>
              <w:instrText xml:space="preserve"> FORMTEXT </w:instrText>
            </w:r>
            <w: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fldChar w:fldCharType="end"/>
            </w:r>
            <w:bookmarkEnd w:id="1"/>
          </w:p>
        </w:tc>
        <w:tc>
          <w:tcPr>
            <w:tcW w:w="1701" w:type="dxa"/>
            <w:tcBorders>
              <w:top w:val="single" w:sz="4" w:space="0" w:color="auto"/>
              <w:left w:val="single" w:sz="4" w:space="0" w:color="auto"/>
              <w:bottom w:val="single" w:sz="4" w:space="0" w:color="auto"/>
              <w:right w:val="nil"/>
            </w:tcBorders>
            <w:hideMark/>
          </w:tcPr>
          <w:p w14:paraId="137ACBEA" w14:textId="138409A9" w:rsidR="00CC6A49" w:rsidRDefault="00CC6A49" w:rsidP="00CC6A49">
            <w:pPr>
              <w:spacing w:after="0" w:line="240" w:lineRule="auto"/>
              <w:jc w:val="center"/>
              <w:rPr>
                <w:rFonts w:ascii="Arial" w:hAnsi="Arial" w:cs="Arial"/>
                <w:b/>
                <w:sz w:val="20"/>
              </w:rPr>
            </w:pPr>
            <w:r>
              <w:rPr>
                <w:rFonts w:ascii="Arial" w:hAnsi="Arial" w:cs="Arial"/>
                <w:b/>
                <w:sz w:val="20"/>
              </w:rPr>
              <w:t>NUH</w:t>
            </w:r>
            <w:bookmarkStart w:id="2" w:name="Text16"/>
            <w:r>
              <w:rPr>
                <w:rFonts w:ascii="Arial" w:hAnsi="Arial" w:cs="Arial"/>
                <w:b/>
                <w:sz w:val="20"/>
              </w:rPr>
              <w:t xml:space="preserve"> </w:t>
            </w:r>
            <w:r>
              <w:fldChar w:fldCharType="begin">
                <w:ffData>
                  <w:name w:val="Text16"/>
                  <w:enabled/>
                  <w:calcOnExit w:val="0"/>
                  <w:textInput/>
                </w:ffData>
              </w:fldChar>
            </w:r>
            <w:r>
              <w:rPr>
                <w:rFonts w:ascii="Arial" w:hAnsi="Arial" w:cs="Arial"/>
                <w:b/>
                <w:sz w:val="20"/>
              </w:rPr>
              <w:instrText xml:space="preserve"> FORMTEXT </w:instrText>
            </w:r>
            <w: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fldChar w:fldCharType="end"/>
            </w:r>
            <w:bookmarkEnd w:id="2"/>
          </w:p>
        </w:tc>
        <w:tc>
          <w:tcPr>
            <w:tcW w:w="1508" w:type="dxa"/>
            <w:tcBorders>
              <w:top w:val="single" w:sz="4" w:space="0" w:color="auto"/>
              <w:left w:val="single" w:sz="4" w:space="0" w:color="auto"/>
              <w:bottom w:val="single" w:sz="4" w:space="0" w:color="auto"/>
              <w:right w:val="single" w:sz="4" w:space="0" w:color="auto"/>
            </w:tcBorders>
            <w:hideMark/>
          </w:tcPr>
          <w:p w14:paraId="7D947E4A" w14:textId="40B666F7" w:rsidR="00CC6A49" w:rsidRDefault="00CC6A49" w:rsidP="00CC6A49">
            <w:pPr>
              <w:spacing w:after="0" w:line="240" w:lineRule="auto"/>
              <w:jc w:val="center"/>
              <w:rPr>
                <w:rFonts w:ascii="Arial" w:hAnsi="Arial" w:cs="Arial"/>
                <w:b/>
                <w:sz w:val="20"/>
              </w:rPr>
            </w:pPr>
            <w:r>
              <w:rPr>
                <w:rFonts w:ascii="Arial" w:hAnsi="Arial" w:cs="Arial"/>
                <w:b/>
                <w:sz w:val="20"/>
              </w:rPr>
              <w:t>WXH</w:t>
            </w:r>
            <w:bookmarkStart w:id="3" w:name="Text17"/>
            <w:r>
              <w:rPr>
                <w:rFonts w:ascii="Arial" w:hAnsi="Arial" w:cs="Arial"/>
                <w:b/>
                <w:sz w:val="20"/>
              </w:rPr>
              <w:t xml:space="preserve"> </w:t>
            </w:r>
            <w:r>
              <w:fldChar w:fldCharType="begin">
                <w:ffData>
                  <w:name w:val="Text17"/>
                  <w:enabled/>
                  <w:calcOnExit w:val="0"/>
                  <w:textInput/>
                </w:ffData>
              </w:fldChar>
            </w:r>
            <w:r>
              <w:rPr>
                <w:rFonts w:ascii="Arial" w:hAnsi="Arial" w:cs="Arial"/>
                <w:b/>
                <w:sz w:val="20"/>
              </w:rPr>
              <w:instrText xml:space="preserve"> FORMTEXT </w:instrText>
            </w:r>
            <w: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fldChar w:fldCharType="end"/>
            </w:r>
            <w:bookmarkEnd w:id="3"/>
          </w:p>
        </w:tc>
      </w:tr>
    </w:tbl>
    <w:tbl>
      <w:tblPr>
        <w:tblW w:w="9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5"/>
        <w:gridCol w:w="2047"/>
        <w:gridCol w:w="828"/>
        <w:gridCol w:w="590"/>
      </w:tblGrid>
      <w:tr w:rsidR="008F2C5B" w14:paraId="1AE33EC4" w14:textId="77777777" w:rsidTr="00E85163">
        <w:trPr>
          <w:trHeight w:val="477"/>
        </w:trPr>
        <w:tc>
          <w:tcPr>
            <w:tcW w:w="5675" w:type="dxa"/>
            <w:tcBorders>
              <w:top w:val="nil"/>
              <w:left w:val="nil"/>
              <w:bottom w:val="single" w:sz="4" w:space="0" w:color="auto"/>
              <w:right w:val="nil"/>
            </w:tcBorders>
            <w:shd w:val="clear" w:color="auto" w:fill="FFFFFF" w:themeFill="background1"/>
          </w:tcPr>
          <w:p w14:paraId="422DCE4B" w14:textId="77777777" w:rsidR="008F2C5B" w:rsidRDefault="008F2C5B">
            <w:pPr>
              <w:spacing w:after="0" w:line="240" w:lineRule="auto"/>
              <w:rPr>
                <w:rFonts w:ascii="Arial" w:hAnsi="Arial" w:cs="Arial"/>
                <w:b/>
              </w:rPr>
            </w:pPr>
          </w:p>
        </w:tc>
        <w:tc>
          <w:tcPr>
            <w:tcW w:w="2047" w:type="dxa"/>
            <w:tcBorders>
              <w:top w:val="nil"/>
              <w:left w:val="nil"/>
              <w:bottom w:val="single" w:sz="4" w:space="0" w:color="auto"/>
              <w:right w:val="nil"/>
            </w:tcBorders>
            <w:shd w:val="clear" w:color="auto" w:fill="FFFFFF" w:themeFill="background1"/>
            <w:vAlign w:val="center"/>
          </w:tcPr>
          <w:p w14:paraId="724FF998" w14:textId="77777777" w:rsidR="008F2C5B" w:rsidRDefault="008F2C5B">
            <w:pPr>
              <w:pStyle w:val="NoSpacing"/>
              <w:spacing w:line="256" w:lineRule="auto"/>
              <w:jc w:val="center"/>
              <w:rPr>
                <w:rFonts w:ascii="Arial" w:hAnsi="Arial" w:cs="Arial"/>
                <w:b/>
                <w:bCs/>
                <w:color w:val="FFFFFF" w:themeColor="background1"/>
              </w:rPr>
            </w:pPr>
          </w:p>
        </w:tc>
        <w:tc>
          <w:tcPr>
            <w:tcW w:w="828" w:type="dxa"/>
            <w:tcBorders>
              <w:top w:val="nil"/>
              <w:left w:val="nil"/>
              <w:bottom w:val="single" w:sz="4" w:space="0" w:color="auto"/>
              <w:right w:val="nil"/>
            </w:tcBorders>
            <w:shd w:val="clear" w:color="auto" w:fill="FFFFFF" w:themeFill="background1"/>
            <w:vAlign w:val="center"/>
            <w:hideMark/>
          </w:tcPr>
          <w:p w14:paraId="01274112" w14:textId="77777777" w:rsidR="008F2C5B" w:rsidRDefault="008F2C5B">
            <w:pPr>
              <w:pStyle w:val="NoSpacing"/>
              <w:spacing w:line="256" w:lineRule="auto"/>
              <w:jc w:val="center"/>
              <w:rPr>
                <w:rFonts w:ascii="Arial" w:hAnsi="Arial" w:cs="Arial"/>
                <w:sz w:val="40"/>
                <w:szCs w:val="40"/>
              </w:rPr>
            </w:pPr>
            <w:r>
              <w:rPr>
                <w:rFonts w:ascii="Arial" w:hAnsi="Arial" w:cs="Arial"/>
                <w:sz w:val="16"/>
                <w:szCs w:val="16"/>
              </w:rPr>
              <w:t>Mark ‘</w:t>
            </w:r>
            <w:r>
              <w:rPr>
                <w:rFonts w:ascii="Arial" w:hAnsi="Arial" w:cs="Arial"/>
                <w:b/>
                <w:bCs/>
                <w:sz w:val="16"/>
                <w:szCs w:val="16"/>
              </w:rPr>
              <w:t>X</w:t>
            </w:r>
            <w:r>
              <w:rPr>
                <w:rFonts w:ascii="Arial" w:hAnsi="Arial" w:cs="Arial"/>
                <w:sz w:val="16"/>
                <w:szCs w:val="16"/>
              </w:rPr>
              <w:t>’</w:t>
            </w:r>
          </w:p>
        </w:tc>
        <w:tc>
          <w:tcPr>
            <w:tcW w:w="590" w:type="dxa"/>
            <w:tcBorders>
              <w:top w:val="nil"/>
              <w:left w:val="nil"/>
              <w:bottom w:val="single" w:sz="4" w:space="0" w:color="auto"/>
              <w:right w:val="nil"/>
            </w:tcBorders>
            <w:shd w:val="clear" w:color="auto" w:fill="FFFFFF" w:themeFill="background1"/>
            <w:vAlign w:val="bottom"/>
            <w:hideMark/>
          </w:tcPr>
          <w:p w14:paraId="59F804F6" w14:textId="77777777" w:rsidR="008F2C5B" w:rsidRDefault="008F2C5B">
            <w:pPr>
              <w:pStyle w:val="NoSpacing"/>
              <w:spacing w:line="256" w:lineRule="auto"/>
              <w:jc w:val="center"/>
              <w:rPr>
                <w:rFonts w:ascii="Arial" w:hAnsi="Arial" w:cs="Arial"/>
                <w:sz w:val="16"/>
                <w:szCs w:val="16"/>
              </w:rPr>
            </w:pPr>
            <w:r>
              <w:rPr>
                <w:rFonts w:ascii="Arial" w:hAnsi="Arial" w:cs="Arial"/>
                <w:sz w:val="16"/>
                <w:szCs w:val="16"/>
              </w:rPr>
              <w:t>Page</w:t>
            </w:r>
          </w:p>
        </w:tc>
      </w:tr>
      <w:tr w:rsidR="008F2C5B" w14:paraId="79D5B95C" w14:textId="77777777" w:rsidTr="004667CA">
        <w:trPr>
          <w:trHeight w:val="911"/>
        </w:trPr>
        <w:tc>
          <w:tcPr>
            <w:tcW w:w="56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AEBABA3" w14:textId="77777777" w:rsidR="008F2C5B" w:rsidRPr="00CC6A49" w:rsidRDefault="008F2C5B">
            <w:pPr>
              <w:spacing w:after="0" w:line="240" w:lineRule="auto"/>
              <w:rPr>
                <w:rFonts w:ascii="Arial" w:hAnsi="Arial" w:cs="Arial"/>
                <w:b/>
                <w:sz w:val="20"/>
                <w:szCs w:val="20"/>
              </w:rPr>
            </w:pPr>
            <w:r w:rsidRPr="00CC6A49">
              <w:rPr>
                <w:rFonts w:ascii="Arial" w:hAnsi="Arial" w:cs="Arial"/>
                <w:b/>
                <w:sz w:val="20"/>
                <w:szCs w:val="20"/>
              </w:rPr>
              <w:t xml:space="preserve">Referral Problem – choose from this </w:t>
            </w:r>
            <w:proofErr w:type="gramStart"/>
            <w:r w:rsidRPr="00CC6A49">
              <w:rPr>
                <w:rFonts w:ascii="Arial" w:hAnsi="Arial" w:cs="Arial"/>
                <w:b/>
                <w:sz w:val="20"/>
                <w:szCs w:val="20"/>
              </w:rPr>
              <w:t>list</w:t>
            </w:r>
            <w:proofErr w:type="gramEnd"/>
          </w:p>
          <w:p w14:paraId="5E245C29" w14:textId="77777777" w:rsidR="008F2C5B" w:rsidRPr="00CC6A49" w:rsidRDefault="008F2C5B">
            <w:pPr>
              <w:spacing w:after="0" w:line="240" w:lineRule="auto"/>
              <w:rPr>
                <w:rFonts w:ascii="Arial" w:hAnsi="Arial" w:cs="Arial"/>
                <w:b/>
                <w:sz w:val="20"/>
                <w:szCs w:val="20"/>
              </w:rPr>
            </w:pPr>
          </w:p>
          <w:p w14:paraId="33F089D4" w14:textId="77777777" w:rsidR="008F2C5B" w:rsidRPr="00CC6A49" w:rsidRDefault="008F2C5B">
            <w:pPr>
              <w:spacing w:after="0" w:line="240" w:lineRule="auto"/>
              <w:rPr>
                <w:rFonts w:ascii="Arial" w:hAnsi="Arial" w:cs="Arial"/>
                <w:bCs/>
                <w:sz w:val="20"/>
                <w:szCs w:val="20"/>
              </w:rPr>
            </w:pPr>
            <w:r w:rsidRPr="00CC6A49">
              <w:rPr>
                <w:rFonts w:ascii="Arial" w:hAnsi="Arial" w:cs="Arial"/>
                <w:bCs/>
                <w:sz w:val="20"/>
                <w:szCs w:val="20"/>
              </w:rPr>
              <w:t xml:space="preserve">Control-click the referral reason from this list to be taken to the appropriate page of the referral </w:t>
            </w:r>
            <w:proofErr w:type="gramStart"/>
            <w:r w:rsidRPr="00CC6A49">
              <w:rPr>
                <w:rFonts w:ascii="Arial" w:hAnsi="Arial" w:cs="Arial"/>
                <w:bCs/>
                <w:sz w:val="20"/>
                <w:szCs w:val="20"/>
              </w:rPr>
              <w:t>form</w:t>
            </w:r>
            <w:proofErr w:type="gramEnd"/>
          </w:p>
          <w:p w14:paraId="2DE46A4D" w14:textId="77777777" w:rsidR="008F2C5B" w:rsidRPr="00CC6A49" w:rsidRDefault="008F2C5B">
            <w:pPr>
              <w:spacing w:after="0" w:line="240" w:lineRule="auto"/>
              <w:rPr>
                <w:rFonts w:ascii="Arial" w:hAnsi="Arial" w:cs="Arial"/>
                <w:bCs/>
                <w:sz w:val="20"/>
                <w:szCs w:val="20"/>
              </w:rPr>
            </w:pPr>
          </w:p>
          <w:p w14:paraId="2ECECF1C" w14:textId="77777777" w:rsidR="008F2C5B" w:rsidRPr="00CC6A49" w:rsidRDefault="008F2C5B">
            <w:pPr>
              <w:spacing w:after="0" w:line="240" w:lineRule="auto"/>
              <w:rPr>
                <w:rFonts w:ascii="Arial" w:hAnsi="Arial" w:cs="Arial"/>
                <w:b/>
                <w:sz w:val="20"/>
                <w:szCs w:val="20"/>
              </w:rPr>
            </w:pPr>
            <w:r w:rsidRPr="00CC6A49">
              <w:rPr>
                <w:rFonts w:ascii="Arial" w:hAnsi="Arial" w:cs="Arial"/>
                <w:b/>
                <w:color w:val="FF0000"/>
                <w:sz w:val="20"/>
                <w:szCs w:val="20"/>
              </w:rPr>
              <w:t xml:space="preserve">You only need to fill in one page of this form </w:t>
            </w:r>
            <w:r w:rsidRPr="00CC6A49">
              <w:rPr>
                <w:rFonts w:ascii="Arial" w:hAnsi="Arial" w:cs="Arial"/>
                <w:b/>
                <w:sz w:val="20"/>
                <w:szCs w:val="20"/>
              </w:rPr>
              <w:t>(the one that matches to the referral pathway chosen on the right)</w:t>
            </w:r>
          </w:p>
          <w:p w14:paraId="4EEC356B" w14:textId="77777777" w:rsidR="008F2C5B" w:rsidRPr="00CC6A49" w:rsidRDefault="008F2C5B">
            <w:pPr>
              <w:spacing w:after="0" w:line="240" w:lineRule="auto"/>
              <w:rPr>
                <w:rFonts w:ascii="Arial" w:hAnsi="Arial" w:cs="Arial"/>
                <w:bCs/>
                <w:sz w:val="20"/>
                <w:szCs w:val="20"/>
              </w:rPr>
            </w:pPr>
          </w:p>
          <w:p w14:paraId="56CA3850" w14:textId="204A5A44" w:rsidR="008F2C5B" w:rsidRDefault="008F2C5B">
            <w:pPr>
              <w:spacing w:after="0" w:line="240" w:lineRule="auto"/>
              <w:rPr>
                <w:rFonts w:ascii="Arial" w:hAnsi="Arial" w:cs="Arial"/>
                <w:bCs/>
                <w:i/>
                <w:iCs/>
                <w:sz w:val="20"/>
                <w:szCs w:val="20"/>
              </w:rPr>
            </w:pPr>
            <w:r w:rsidRPr="00CC6A49">
              <w:rPr>
                <w:rFonts w:ascii="Arial" w:hAnsi="Arial" w:cs="Arial"/>
                <w:bCs/>
                <w:i/>
                <w:iCs/>
                <w:sz w:val="20"/>
                <w:szCs w:val="20"/>
              </w:rPr>
              <w:t xml:space="preserve">Management/investigation advice is included on each </w:t>
            </w:r>
            <w:proofErr w:type="gramStart"/>
            <w:r w:rsidRPr="00CC6A49">
              <w:rPr>
                <w:rFonts w:ascii="Arial" w:hAnsi="Arial" w:cs="Arial"/>
                <w:bCs/>
                <w:i/>
                <w:iCs/>
                <w:sz w:val="20"/>
                <w:szCs w:val="20"/>
              </w:rPr>
              <w:t>pag</w:t>
            </w:r>
            <w:r w:rsidR="00AA2BDF">
              <w:rPr>
                <w:rFonts w:ascii="Arial" w:hAnsi="Arial" w:cs="Arial"/>
                <w:bCs/>
                <w:i/>
                <w:iCs/>
                <w:sz w:val="20"/>
                <w:szCs w:val="20"/>
              </w:rPr>
              <w:t>e</w:t>
            </w:r>
            <w:proofErr w:type="gramEnd"/>
          </w:p>
          <w:p w14:paraId="5F75A3F7" w14:textId="3F201C96" w:rsidR="00AA2BDF" w:rsidRDefault="00AA2BDF">
            <w:pPr>
              <w:spacing w:after="0" w:line="240" w:lineRule="auto"/>
              <w:rPr>
                <w:rFonts w:ascii="Arial" w:hAnsi="Arial" w:cs="Arial"/>
                <w:bCs/>
                <w:i/>
                <w:iCs/>
                <w:sz w:val="20"/>
                <w:szCs w:val="20"/>
              </w:rPr>
            </w:pPr>
          </w:p>
          <w:p w14:paraId="4DF588DF" w14:textId="3FD0F544" w:rsidR="00AA2BDF" w:rsidRPr="00AA2BDF" w:rsidRDefault="00AA2BDF">
            <w:pPr>
              <w:spacing w:after="0" w:line="240" w:lineRule="auto"/>
              <w:rPr>
                <w:rFonts w:ascii="Arial" w:hAnsi="Arial" w:cs="Arial"/>
                <w:bCs/>
                <w:sz w:val="20"/>
                <w:szCs w:val="20"/>
              </w:rPr>
            </w:pPr>
            <w:r>
              <w:rPr>
                <w:rFonts w:ascii="Arial" w:hAnsi="Arial" w:cs="Arial"/>
                <w:bCs/>
                <w:sz w:val="20"/>
                <w:szCs w:val="20"/>
              </w:rPr>
              <w:t>Relevant results should auto</w:t>
            </w:r>
            <w:r w:rsidR="000C72D1">
              <w:rPr>
                <w:rFonts w:ascii="Arial" w:hAnsi="Arial" w:cs="Arial"/>
                <w:bCs/>
                <w:sz w:val="20"/>
                <w:szCs w:val="20"/>
              </w:rPr>
              <w:t>-</w:t>
            </w:r>
            <w:r>
              <w:rPr>
                <w:rFonts w:ascii="Arial" w:hAnsi="Arial" w:cs="Arial"/>
                <w:bCs/>
                <w:sz w:val="20"/>
                <w:szCs w:val="20"/>
              </w:rPr>
              <w:t>populate, we request a short case summary in the “Clinical Details” section</w:t>
            </w:r>
            <w:r w:rsidR="004C1BAA">
              <w:rPr>
                <w:rFonts w:ascii="Arial" w:hAnsi="Arial" w:cs="Arial"/>
                <w:bCs/>
                <w:sz w:val="20"/>
                <w:szCs w:val="20"/>
              </w:rPr>
              <w:t xml:space="preserve"> including the clinical problem/</w:t>
            </w:r>
            <w:proofErr w:type="gramStart"/>
            <w:r w:rsidR="004C1BAA">
              <w:rPr>
                <w:rFonts w:ascii="Arial" w:hAnsi="Arial" w:cs="Arial"/>
                <w:bCs/>
                <w:sz w:val="20"/>
                <w:szCs w:val="20"/>
              </w:rPr>
              <w:t>question</w:t>
            </w:r>
            <w:proofErr w:type="gramEnd"/>
          </w:p>
          <w:p w14:paraId="26DF4B3A" w14:textId="77777777" w:rsidR="008F2C5B" w:rsidRPr="00CC6A49" w:rsidRDefault="008F2C5B">
            <w:pPr>
              <w:spacing w:after="0" w:line="240" w:lineRule="auto"/>
              <w:rPr>
                <w:rFonts w:ascii="Arial" w:hAnsi="Arial" w:cs="Arial"/>
                <w:bCs/>
                <w:i/>
                <w:iCs/>
                <w:sz w:val="20"/>
                <w:szCs w:val="20"/>
              </w:rPr>
            </w:pPr>
          </w:p>
          <w:p w14:paraId="5F55B4B4" w14:textId="77777777" w:rsidR="008F2C5B" w:rsidRPr="00CC6A49" w:rsidRDefault="008F2C5B">
            <w:pPr>
              <w:spacing w:after="0" w:line="240" w:lineRule="auto"/>
              <w:rPr>
                <w:rFonts w:ascii="Arial" w:hAnsi="Arial" w:cs="Arial"/>
                <w:bCs/>
                <w:sz w:val="20"/>
                <w:szCs w:val="20"/>
              </w:rPr>
            </w:pPr>
            <w:r w:rsidRPr="00CC6A49">
              <w:rPr>
                <w:rFonts w:ascii="Arial" w:hAnsi="Arial" w:cs="Arial"/>
                <w:b/>
                <w:sz w:val="20"/>
                <w:szCs w:val="20"/>
              </w:rPr>
              <w:t>Andrology</w:t>
            </w:r>
            <w:r w:rsidRPr="00CC6A49">
              <w:rPr>
                <w:rFonts w:ascii="Arial" w:hAnsi="Arial" w:cs="Arial"/>
                <w:bCs/>
                <w:sz w:val="20"/>
                <w:szCs w:val="20"/>
              </w:rPr>
              <w:t xml:space="preserve"> includes Erectile Dysfunction, Male Infertility and Penoscrotal Abnormalities</w:t>
            </w:r>
          </w:p>
          <w:p w14:paraId="760245EA" w14:textId="77777777" w:rsidR="008F2C5B" w:rsidRPr="00CC6A49" w:rsidRDefault="008F2C5B">
            <w:pPr>
              <w:spacing w:after="0" w:line="240" w:lineRule="auto"/>
              <w:rPr>
                <w:rFonts w:ascii="Arial" w:hAnsi="Arial" w:cs="Arial"/>
                <w:bCs/>
                <w:sz w:val="20"/>
                <w:szCs w:val="20"/>
              </w:rPr>
            </w:pPr>
          </w:p>
          <w:p w14:paraId="50410AC2" w14:textId="0C167B70" w:rsidR="008F2C5B" w:rsidRPr="00CC6A49" w:rsidRDefault="008F2C5B">
            <w:pPr>
              <w:spacing w:after="0" w:line="240" w:lineRule="auto"/>
              <w:rPr>
                <w:rFonts w:ascii="Arial" w:hAnsi="Arial" w:cs="Arial"/>
                <w:bCs/>
                <w:sz w:val="20"/>
                <w:szCs w:val="20"/>
              </w:rPr>
            </w:pPr>
            <w:r w:rsidRPr="00CC6A49">
              <w:rPr>
                <w:rFonts w:ascii="Arial" w:hAnsi="Arial" w:cs="Arial"/>
                <w:bCs/>
                <w:sz w:val="20"/>
                <w:szCs w:val="20"/>
              </w:rPr>
              <w:t xml:space="preserve">Please ensure that the referral is mapped to the </w:t>
            </w:r>
            <w:r w:rsidR="000C72D1">
              <w:rPr>
                <w:rFonts w:ascii="Arial" w:hAnsi="Arial" w:cs="Arial"/>
                <w:bCs/>
                <w:sz w:val="20"/>
                <w:szCs w:val="20"/>
              </w:rPr>
              <w:t>matching</w:t>
            </w:r>
            <w:r w:rsidRPr="00CC6A49">
              <w:rPr>
                <w:rFonts w:ascii="Arial" w:hAnsi="Arial" w:cs="Arial"/>
                <w:bCs/>
                <w:sz w:val="20"/>
                <w:szCs w:val="20"/>
              </w:rPr>
              <w:t xml:space="preserve"> pathway on e-RS (where available)</w:t>
            </w:r>
          </w:p>
          <w:p w14:paraId="6A468BEA" w14:textId="77777777" w:rsidR="008F2C5B" w:rsidRPr="00CC6A49" w:rsidRDefault="008F2C5B">
            <w:pPr>
              <w:spacing w:after="0" w:line="240" w:lineRule="auto"/>
              <w:rPr>
                <w:rFonts w:ascii="Arial" w:hAnsi="Arial" w:cs="Arial"/>
                <w:bCs/>
                <w:sz w:val="20"/>
                <w:szCs w:val="20"/>
              </w:rPr>
            </w:pPr>
          </w:p>
          <w:p w14:paraId="58EDDAF8" w14:textId="171DDD94" w:rsidR="008F2C5B" w:rsidRPr="00CC6A49" w:rsidRDefault="008F2C5B" w:rsidP="00CC6A49">
            <w:pPr>
              <w:spacing w:after="0" w:line="240" w:lineRule="auto"/>
              <w:rPr>
                <w:rFonts w:ascii="Arial" w:hAnsi="Arial" w:cs="Arial"/>
                <w:b/>
                <w:color w:val="FF0000"/>
                <w:sz w:val="20"/>
                <w:szCs w:val="20"/>
              </w:rPr>
            </w:pPr>
            <w:r w:rsidRPr="00CC6A49">
              <w:rPr>
                <w:rFonts w:ascii="Arial" w:hAnsi="Arial" w:cs="Arial"/>
                <w:b/>
                <w:color w:val="FF0000"/>
                <w:sz w:val="20"/>
                <w:szCs w:val="20"/>
              </w:rPr>
              <w:t xml:space="preserve">Note this form is </w:t>
            </w:r>
            <w:r w:rsidRPr="00CC6A49">
              <w:rPr>
                <w:rFonts w:ascii="Arial" w:hAnsi="Arial" w:cs="Arial"/>
                <w:b/>
                <w:color w:val="FF0000"/>
                <w:sz w:val="20"/>
                <w:szCs w:val="20"/>
                <w:u w:val="single"/>
              </w:rPr>
              <w:t>not</w:t>
            </w:r>
            <w:r w:rsidRPr="00CC6A49">
              <w:rPr>
                <w:rFonts w:ascii="Arial" w:hAnsi="Arial" w:cs="Arial"/>
                <w:b/>
                <w:color w:val="FF0000"/>
                <w:sz w:val="20"/>
                <w:szCs w:val="20"/>
              </w:rPr>
              <w:t xml:space="preserve"> for 2 week wait referrals</w:t>
            </w:r>
          </w:p>
        </w:tc>
        <w:tc>
          <w:tcPr>
            <w:tcW w:w="2047"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37F644B2" w14:textId="62D8A863" w:rsidR="008F2C5B" w:rsidRDefault="00325398">
            <w:pPr>
              <w:pStyle w:val="NoSpacing"/>
              <w:spacing w:line="256" w:lineRule="auto"/>
              <w:jc w:val="center"/>
              <w:rPr>
                <w:rFonts w:ascii="Arial" w:hAnsi="Arial" w:cs="Arial"/>
                <w:b/>
                <w:bCs/>
                <w:color w:val="FFFFFF" w:themeColor="background1"/>
              </w:rPr>
            </w:pPr>
            <w:hyperlink w:anchor="AAAALUTSBookmark" w:history="1">
              <w:r w:rsidR="00CC6A49" w:rsidRPr="00740084">
                <w:rPr>
                  <w:rStyle w:val="Hyperlink"/>
                  <w:rFonts w:cs="Arial"/>
                  <w:bCs/>
                </w:rPr>
                <w:t>Lower Urinary Tract Symptoms</w:t>
              </w:r>
            </w:hyperlink>
          </w:p>
        </w:tc>
        <w:bookmarkStart w:id="4" w:name="Text18"/>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B62A04" w14:textId="77777777" w:rsidR="008F2C5B" w:rsidRDefault="008F2C5B">
            <w:pPr>
              <w:pStyle w:val="NoSpacing"/>
              <w:spacing w:line="256" w:lineRule="auto"/>
              <w:rPr>
                <w:rFonts w:ascii="Arial" w:hAnsi="Arial" w:cs="Arial"/>
                <w:b/>
                <w:bCs/>
              </w:rPr>
            </w:pPr>
            <w:r>
              <w:fldChar w:fldCharType="begin">
                <w:ffData>
                  <w:name w:val="Text18"/>
                  <w:enabled/>
                  <w:calcOnExit w:val="0"/>
                  <w:textInput/>
                </w:ffData>
              </w:fldChar>
            </w:r>
            <w:r>
              <w:rPr>
                <w:rFonts w:ascii="Arial" w:hAnsi="Arial" w:cs="Arial"/>
                <w:b/>
                <w:bCs/>
              </w:rPr>
              <w:instrText xml:space="preserve"> FORMTEXT </w:instrText>
            </w:r>
            <w: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fldChar w:fldCharType="end"/>
            </w:r>
            <w:bookmarkEnd w:id="4"/>
          </w:p>
        </w:tc>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76D4FC" w14:textId="77777777" w:rsidR="008F2C5B" w:rsidRDefault="008F2C5B">
            <w:pPr>
              <w:pStyle w:val="NoSpacing"/>
              <w:spacing w:line="256" w:lineRule="auto"/>
              <w:jc w:val="center"/>
              <w:rPr>
                <w:rFonts w:ascii="Arial" w:hAnsi="Arial" w:cs="Arial"/>
              </w:rPr>
            </w:pPr>
            <w:r>
              <w:rPr>
                <w:rFonts w:ascii="Arial" w:hAnsi="Arial" w:cs="Arial"/>
              </w:rPr>
              <w:t>2</w:t>
            </w:r>
          </w:p>
        </w:tc>
      </w:tr>
      <w:tr w:rsidR="00CC6A49" w14:paraId="655D541F" w14:textId="77777777" w:rsidTr="004667CA">
        <w:trPr>
          <w:trHeight w:val="840"/>
        </w:trPr>
        <w:tc>
          <w:tcPr>
            <w:tcW w:w="5675" w:type="dxa"/>
            <w:vMerge/>
            <w:tcBorders>
              <w:top w:val="single" w:sz="4" w:space="0" w:color="auto"/>
              <w:left w:val="single" w:sz="4" w:space="0" w:color="auto"/>
              <w:bottom w:val="single" w:sz="4" w:space="0" w:color="auto"/>
              <w:right w:val="single" w:sz="4" w:space="0" w:color="auto"/>
            </w:tcBorders>
            <w:vAlign w:val="center"/>
            <w:hideMark/>
          </w:tcPr>
          <w:p w14:paraId="1734FB41" w14:textId="77777777" w:rsidR="00CC6A49" w:rsidRDefault="00CC6A49">
            <w:pPr>
              <w:spacing w:after="0" w:line="256" w:lineRule="auto"/>
              <w:rPr>
                <w:rFonts w:ascii="Arial" w:hAnsi="Arial" w:cs="Arial"/>
                <w:b/>
                <w:bCs/>
              </w:rPr>
            </w:pPr>
          </w:p>
        </w:tc>
        <w:tc>
          <w:tcPr>
            <w:tcW w:w="2047" w:type="dxa"/>
            <w:tcBorders>
              <w:top w:val="single" w:sz="4" w:space="0" w:color="auto"/>
              <w:left w:val="single" w:sz="4" w:space="0" w:color="auto"/>
              <w:bottom w:val="single" w:sz="4" w:space="0" w:color="auto"/>
              <w:right w:val="single" w:sz="4" w:space="0" w:color="auto"/>
            </w:tcBorders>
            <w:shd w:val="clear" w:color="auto" w:fill="FF8BD6"/>
            <w:vAlign w:val="center"/>
            <w:hideMark/>
          </w:tcPr>
          <w:p w14:paraId="6697B7C4" w14:textId="099AE922" w:rsidR="00CC6A49" w:rsidRDefault="00325398" w:rsidP="00CC6A49">
            <w:pPr>
              <w:pStyle w:val="NoSpacing"/>
              <w:spacing w:line="256" w:lineRule="auto"/>
              <w:jc w:val="center"/>
              <w:rPr>
                <w:rFonts w:ascii="Arial" w:hAnsi="Arial" w:cs="Arial"/>
                <w:b/>
                <w:bCs/>
                <w:color w:val="FFFFFF" w:themeColor="background1"/>
              </w:rPr>
            </w:pPr>
            <w:hyperlink w:anchor="AAAAUTIBookmark" w:history="1">
              <w:r w:rsidR="00CC6A49" w:rsidRPr="00740084">
                <w:rPr>
                  <w:rStyle w:val="Hyperlink"/>
                  <w:rFonts w:cs="Arial"/>
                  <w:bCs/>
                </w:rPr>
                <w:t>Urinary Tract Infection</w:t>
              </w:r>
            </w:hyperlink>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71BB29" w14:textId="71B6B141" w:rsidR="00CC6A49" w:rsidRDefault="00CC6A49">
            <w:pPr>
              <w:pStyle w:val="NoSpacing"/>
              <w:spacing w:line="256" w:lineRule="auto"/>
              <w:rPr>
                <w:rFonts w:ascii="Arial" w:hAnsi="Arial" w:cs="Arial"/>
                <w:b/>
                <w:bCs/>
              </w:rPr>
            </w:pPr>
            <w:r>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25EF62" w14:textId="03C84D76" w:rsidR="00CC6A49" w:rsidRDefault="00CC6A49">
            <w:pPr>
              <w:pStyle w:val="NoSpacing"/>
              <w:spacing w:line="256" w:lineRule="auto"/>
              <w:jc w:val="center"/>
              <w:rPr>
                <w:rFonts w:ascii="Arial" w:hAnsi="Arial" w:cs="Arial"/>
              </w:rPr>
            </w:pPr>
            <w:r>
              <w:rPr>
                <w:rFonts w:ascii="Arial" w:hAnsi="Arial" w:cs="Arial"/>
              </w:rPr>
              <w:t>3</w:t>
            </w:r>
          </w:p>
        </w:tc>
      </w:tr>
      <w:tr w:rsidR="00CC6A49" w14:paraId="66248300" w14:textId="77777777" w:rsidTr="004667CA">
        <w:trPr>
          <w:trHeight w:val="697"/>
        </w:trPr>
        <w:tc>
          <w:tcPr>
            <w:tcW w:w="5675" w:type="dxa"/>
            <w:vMerge/>
            <w:tcBorders>
              <w:top w:val="single" w:sz="4" w:space="0" w:color="auto"/>
              <w:left w:val="single" w:sz="4" w:space="0" w:color="auto"/>
              <w:bottom w:val="single" w:sz="4" w:space="0" w:color="auto"/>
              <w:right w:val="single" w:sz="4" w:space="0" w:color="auto"/>
            </w:tcBorders>
            <w:vAlign w:val="center"/>
            <w:hideMark/>
          </w:tcPr>
          <w:p w14:paraId="48711B14" w14:textId="77777777" w:rsidR="00CC6A49" w:rsidRDefault="00CC6A49">
            <w:pPr>
              <w:spacing w:after="0" w:line="256" w:lineRule="auto"/>
              <w:rPr>
                <w:rFonts w:ascii="Arial" w:hAnsi="Arial" w:cs="Arial"/>
                <w:b/>
                <w:bCs/>
              </w:rPr>
            </w:pPr>
          </w:p>
        </w:tc>
        <w:tc>
          <w:tcPr>
            <w:tcW w:w="204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628A4BC" w14:textId="3C41455A" w:rsidR="00CC6A49" w:rsidRDefault="00325398">
            <w:pPr>
              <w:pStyle w:val="NoSpacing"/>
              <w:spacing w:line="256" w:lineRule="auto"/>
              <w:jc w:val="center"/>
              <w:rPr>
                <w:rFonts w:ascii="Arial" w:hAnsi="Arial" w:cs="Arial"/>
                <w:b/>
                <w:bCs/>
                <w:color w:val="FFFFFF" w:themeColor="background1"/>
              </w:rPr>
            </w:pPr>
            <w:hyperlink w:anchor="AAAAStonesBookmark" w:history="1">
              <w:r w:rsidR="00CC6A49" w:rsidRPr="00740084">
                <w:rPr>
                  <w:rStyle w:val="Hyperlink"/>
                  <w:rFonts w:cs="Arial"/>
                  <w:bCs/>
                </w:rPr>
                <w:t>Stones</w:t>
              </w:r>
            </w:hyperlink>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448B4D" w14:textId="0382C35E" w:rsidR="00CC6A49" w:rsidRDefault="00CC6A49">
            <w:pPr>
              <w:pStyle w:val="NoSpacing"/>
              <w:spacing w:line="256" w:lineRule="auto"/>
              <w:rPr>
                <w:rFonts w:ascii="Arial" w:hAnsi="Arial" w:cs="Arial"/>
                <w:b/>
                <w:bCs/>
              </w:rPr>
            </w:pPr>
            <w:r>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A0DBFE" w14:textId="434E9655" w:rsidR="00CC6A49" w:rsidRDefault="00CC6A49">
            <w:pPr>
              <w:pStyle w:val="NoSpacing"/>
              <w:spacing w:line="256" w:lineRule="auto"/>
              <w:jc w:val="center"/>
              <w:rPr>
                <w:rFonts w:ascii="Arial" w:hAnsi="Arial" w:cs="Arial"/>
              </w:rPr>
            </w:pPr>
            <w:r>
              <w:rPr>
                <w:rFonts w:ascii="Arial" w:hAnsi="Arial" w:cs="Arial"/>
              </w:rPr>
              <w:t>4</w:t>
            </w:r>
          </w:p>
        </w:tc>
      </w:tr>
      <w:tr w:rsidR="00CC6A49" w14:paraId="4022B7DF" w14:textId="77777777" w:rsidTr="004667CA">
        <w:trPr>
          <w:trHeight w:val="707"/>
        </w:trPr>
        <w:tc>
          <w:tcPr>
            <w:tcW w:w="5675" w:type="dxa"/>
            <w:vMerge/>
            <w:tcBorders>
              <w:top w:val="single" w:sz="4" w:space="0" w:color="auto"/>
              <w:left w:val="single" w:sz="4" w:space="0" w:color="auto"/>
              <w:bottom w:val="single" w:sz="4" w:space="0" w:color="auto"/>
              <w:right w:val="single" w:sz="4" w:space="0" w:color="auto"/>
            </w:tcBorders>
            <w:vAlign w:val="center"/>
            <w:hideMark/>
          </w:tcPr>
          <w:p w14:paraId="21C28E37" w14:textId="77777777" w:rsidR="00CC6A49" w:rsidRDefault="00CC6A49">
            <w:pPr>
              <w:spacing w:after="0" w:line="256" w:lineRule="auto"/>
              <w:rPr>
                <w:rFonts w:ascii="Arial" w:hAnsi="Arial" w:cs="Arial"/>
                <w:b/>
                <w:bCs/>
              </w:rPr>
            </w:pPr>
          </w:p>
        </w:tc>
        <w:tc>
          <w:tcPr>
            <w:tcW w:w="2047"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3FD68715" w14:textId="30516259" w:rsidR="00CC6A49" w:rsidRDefault="00325398">
            <w:pPr>
              <w:pStyle w:val="NoSpacing"/>
              <w:spacing w:line="256" w:lineRule="auto"/>
              <w:jc w:val="center"/>
              <w:rPr>
                <w:rFonts w:ascii="Arial" w:hAnsi="Arial" w:cs="Arial"/>
                <w:b/>
                <w:bCs/>
                <w:color w:val="FFFFFF" w:themeColor="background1"/>
              </w:rPr>
            </w:pPr>
            <w:hyperlink w:anchor="AAAAAndroEDBookmark" w:history="1">
              <w:r w:rsidR="00CC6A49" w:rsidRPr="00740084">
                <w:rPr>
                  <w:rStyle w:val="Hyperlink"/>
                  <w:rFonts w:cs="Arial"/>
                  <w:bCs/>
                </w:rPr>
                <w:t>Andrology</w:t>
              </w:r>
            </w:hyperlink>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0905D3" w14:textId="4EC40BF3" w:rsidR="00CC6A49" w:rsidRDefault="00CC6A49">
            <w:pPr>
              <w:pStyle w:val="NoSpacing"/>
              <w:spacing w:line="256" w:lineRule="auto"/>
              <w:rPr>
                <w:rFonts w:ascii="Arial" w:hAnsi="Arial" w:cs="Arial"/>
                <w:b/>
                <w:bCs/>
              </w:rPr>
            </w:pPr>
            <w:r>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31374A" w14:textId="0585FB67" w:rsidR="00CC6A49" w:rsidRDefault="00CC6A49">
            <w:pPr>
              <w:pStyle w:val="NoSpacing"/>
              <w:spacing w:line="256" w:lineRule="auto"/>
              <w:jc w:val="center"/>
              <w:rPr>
                <w:rFonts w:ascii="Arial" w:hAnsi="Arial" w:cs="Arial"/>
              </w:rPr>
            </w:pPr>
            <w:r>
              <w:rPr>
                <w:rFonts w:ascii="Arial" w:hAnsi="Arial" w:cs="Arial"/>
              </w:rPr>
              <w:t>5</w:t>
            </w:r>
          </w:p>
        </w:tc>
      </w:tr>
      <w:tr w:rsidR="00CC6A49" w14:paraId="5F1D3004" w14:textId="77777777" w:rsidTr="004667CA">
        <w:trPr>
          <w:trHeight w:val="703"/>
        </w:trPr>
        <w:tc>
          <w:tcPr>
            <w:tcW w:w="5675" w:type="dxa"/>
            <w:vMerge/>
            <w:tcBorders>
              <w:top w:val="single" w:sz="4" w:space="0" w:color="auto"/>
              <w:left w:val="single" w:sz="4" w:space="0" w:color="auto"/>
              <w:bottom w:val="single" w:sz="4" w:space="0" w:color="auto"/>
              <w:right w:val="single" w:sz="4" w:space="0" w:color="auto"/>
            </w:tcBorders>
            <w:vAlign w:val="center"/>
            <w:hideMark/>
          </w:tcPr>
          <w:p w14:paraId="0EF4C360" w14:textId="77777777" w:rsidR="00CC6A49" w:rsidRDefault="00CC6A49">
            <w:pPr>
              <w:spacing w:after="0" w:line="256" w:lineRule="auto"/>
              <w:rPr>
                <w:rFonts w:ascii="Arial" w:hAnsi="Arial" w:cs="Arial"/>
                <w:b/>
                <w:bCs/>
              </w:rPr>
            </w:pPr>
          </w:p>
        </w:tc>
        <w:tc>
          <w:tcPr>
            <w:tcW w:w="2047"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5EF7F9CA" w14:textId="1B718DC8" w:rsidR="00CC6A49" w:rsidRDefault="00325398">
            <w:pPr>
              <w:pStyle w:val="NoSpacing"/>
              <w:spacing w:line="256" w:lineRule="auto"/>
              <w:jc w:val="center"/>
              <w:rPr>
                <w:rFonts w:ascii="Arial" w:hAnsi="Arial" w:cs="Arial"/>
                <w:b/>
                <w:bCs/>
                <w:color w:val="FFFFFF" w:themeColor="background1"/>
              </w:rPr>
            </w:pPr>
            <w:hyperlink w:anchor="AAAAPaediatricsBookmark" w:history="1">
              <w:r w:rsidR="00CC6A49" w:rsidRPr="00740084">
                <w:rPr>
                  <w:rStyle w:val="Hyperlink"/>
                  <w:rFonts w:cs="Arial"/>
                  <w:bCs/>
                </w:rPr>
                <w:t>Paediatrics</w:t>
              </w:r>
            </w:hyperlink>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3691E6" w14:textId="33823757" w:rsidR="00CC6A49" w:rsidRDefault="00CC6A49">
            <w:pPr>
              <w:pStyle w:val="NoSpacing"/>
              <w:spacing w:line="256" w:lineRule="auto"/>
              <w:rPr>
                <w:rFonts w:ascii="Arial" w:hAnsi="Arial" w:cs="Arial"/>
                <w:b/>
                <w:bCs/>
              </w:rPr>
            </w:pPr>
            <w:r>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880463" w14:textId="2511A598" w:rsidR="00CC6A49" w:rsidRDefault="00CC6A49">
            <w:pPr>
              <w:pStyle w:val="NoSpacing"/>
              <w:spacing w:line="256" w:lineRule="auto"/>
              <w:jc w:val="center"/>
              <w:rPr>
                <w:rFonts w:ascii="Arial" w:hAnsi="Arial" w:cs="Arial"/>
              </w:rPr>
            </w:pPr>
            <w:r>
              <w:rPr>
                <w:rFonts w:ascii="Arial" w:hAnsi="Arial" w:cs="Arial"/>
              </w:rPr>
              <w:t>6</w:t>
            </w:r>
          </w:p>
        </w:tc>
      </w:tr>
      <w:tr w:rsidR="00CC6A49" w14:paraId="0EC4DC57" w14:textId="77777777" w:rsidTr="00E85163">
        <w:trPr>
          <w:trHeight w:val="564"/>
        </w:trPr>
        <w:tc>
          <w:tcPr>
            <w:tcW w:w="5675" w:type="dxa"/>
            <w:vMerge/>
            <w:tcBorders>
              <w:top w:val="single" w:sz="4" w:space="0" w:color="auto"/>
              <w:left w:val="single" w:sz="4" w:space="0" w:color="auto"/>
              <w:bottom w:val="single" w:sz="4" w:space="0" w:color="auto"/>
              <w:right w:val="single" w:sz="4" w:space="0" w:color="auto"/>
            </w:tcBorders>
            <w:vAlign w:val="center"/>
            <w:hideMark/>
          </w:tcPr>
          <w:p w14:paraId="7DC7F26D" w14:textId="77777777" w:rsidR="00CC6A49" w:rsidRDefault="00CC6A49">
            <w:pPr>
              <w:spacing w:after="0" w:line="256" w:lineRule="auto"/>
              <w:rPr>
                <w:rFonts w:ascii="Arial" w:hAnsi="Arial" w:cs="Arial"/>
                <w:b/>
                <w:bCs/>
              </w:rPr>
            </w:pPr>
          </w:p>
        </w:tc>
        <w:tc>
          <w:tcPr>
            <w:tcW w:w="2047" w:type="dxa"/>
            <w:tcBorders>
              <w:top w:val="single" w:sz="4" w:space="0" w:color="auto"/>
              <w:left w:val="single" w:sz="4" w:space="0" w:color="auto"/>
              <w:right w:val="single" w:sz="4" w:space="0" w:color="auto"/>
            </w:tcBorders>
            <w:shd w:val="clear" w:color="auto" w:fill="808080" w:themeFill="background1" w:themeFillShade="80"/>
            <w:vAlign w:val="center"/>
            <w:hideMark/>
          </w:tcPr>
          <w:p w14:paraId="7AAC2BCA" w14:textId="6AC0341D" w:rsidR="00CC6A49" w:rsidRDefault="00325398">
            <w:pPr>
              <w:pStyle w:val="NoSpacing"/>
              <w:spacing w:line="256" w:lineRule="auto"/>
              <w:jc w:val="center"/>
              <w:rPr>
                <w:rFonts w:ascii="Arial" w:hAnsi="Arial" w:cs="Arial"/>
                <w:b/>
                <w:bCs/>
                <w:color w:val="FFFFFF" w:themeColor="background1"/>
              </w:rPr>
            </w:pPr>
            <w:hyperlink w:anchor="AAAAOtherBookmark" w:history="1">
              <w:r w:rsidR="00E85163">
                <w:rPr>
                  <w:rStyle w:val="Hyperlink"/>
                  <w:rFonts w:cs="Arial"/>
                  <w:bCs/>
                </w:rPr>
                <w:t>Non-</w:t>
              </w:r>
              <w:proofErr w:type="spellStart"/>
              <w:r w:rsidR="00E85163">
                <w:rPr>
                  <w:rStyle w:val="Hyperlink"/>
                  <w:rFonts w:cs="Arial"/>
                  <w:bCs/>
                </w:rPr>
                <w:t>Categorised</w:t>
              </w:r>
              <w:proofErr w:type="spellEnd"/>
            </w:hyperlink>
            <w:r w:rsidR="00E85163">
              <w:rPr>
                <w:rStyle w:val="Hyperlink"/>
                <w:rFonts w:cs="Arial"/>
                <w:bCs/>
              </w:rPr>
              <w:t xml:space="preserve"> General Urology</w:t>
            </w:r>
          </w:p>
        </w:tc>
        <w:tc>
          <w:tcPr>
            <w:tcW w:w="828" w:type="dxa"/>
            <w:tcBorders>
              <w:top w:val="single" w:sz="4" w:space="0" w:color="auto"/>
              <w:left w:val="single" w:sz="4" w:space="0" w:color="auto"/>
              <w:right w:val="single" w:sz="4" w:space="0" w:color="auto"/>
            </w:tcBorders>
            <w:shd w:val="clear" w:color="auto" w:fill="FFFFFF" w:themeFill="background1"/>
            <w:vAlign w:val="center"/>
            <w:hideMark/>
          </w:tcPr>
          <w:p w14:paraId="3A18EFAD" w14:textId="11983776" w:rsidR="00CC6A49" w:rsidRDefault="00CC6A49">
            <w:pPr>
              <w:pStyle w:val="NoSpacing"/>
              <w:spacing w:line="256" w:lineRule="auto"/>
              <w:rPr>
                <w:rFonts w:ascii="Arial" w:hAnsi="Arial" w:cs="Arial"/>
                <w:b/>
                <w:bCs/>
              </w:rPr>
            </w:pPr>
            <w:r>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590" w:type="dxa"/>
            <w:tcBorders>
              <w:top w:val="single" w:sz="4" w:space="0" w:color="auto"/>
              <w:left w:val="single" w:sz="4" w:space="0" w:color="auto"/>
              <w:right w:val="single" w:sz="4" w:space="0" w:color="auto"/>
            </w:tcBorders>
            <w:shd w:val="clear" w:color="auto" w:fill="FFFFFF" w:themeFill="background1"/>
            <w:vAlign w:val="center"/>
            <w:hideMark/>
          </w:tcPr>
          <w:p w14:paraId="69AF8D19" w14:textId="780628A4" w:rsidR="00CC6A49" w:rsidRDefault="00CC6A49">
            <w:pPr>
              <w:pStyle w:val="NoSpacing"/>
              <w:spacing w:line="256" w:lineRule="auto"/>
              <w:jc w:val="center"/>
              <w:rPr>
                <w:rFonts w:ascii="Arial" w:hAnsi="Arial" w:cs="Arial"/>
              </w:rPr>
            </w:pPr>
            <w:r>
              <w:rPr>
                <w:rFonts w:ascii="Arial" w:hAnsi="Arial" w:cs="Arial"/>
              </w:rPr>
              <w:t>7</w:t>
            </w:r>
          </w:p>
        </w:tc>
      </w:tr>
    </w:tbl>
    <w:p w14:paraId="7B7B9DC2" w14:textId="77777777" w:rsidR="008F2C5B" w:rsidRPr="008C2E7A" w:rsidRDefault="008F2C5B" w:rsidP="008F2C5B">
      <w:pPr>
        <w:rPr>
          <w:rStyle w:val="FollowedHyperlink"/>
        </w:rPr>
      </w:pPr>
    </w:p>
    <w:p w14:paraId="50601E13" w14:textId="77777777" w:rsidR="008F2C5B" w:rsidRDefault="008F2C5B" w:rsidP="008F2C5B">
      <w:pPr>
        <w:spacing w:after="160" w:line="256" w:lineRule="auto"/>
      </w:pPr>
      <w:r>
        <w:t>Leaflets are available at</w:t>
      </w:r>
      <w:r>
        <w:rPr>
          <w:color w:val="0070C0"/>
        </w:rPr>
        <w:t xml:space="preserve"> </w:t>
      </w:r>
      <w:hyperlink r:id="rId8" w:history="1">
        <w:r>
          <w:rPr>
            <w:rStyle w:val="Hyperlink"/>
            <w:color w:val="0070C0"/>
          </w:rPr>
          <w:t>www.bartshealth.nhs.uk/urology</w:t>
        </w:r>
      </w:hyperlink>
      <w:r>
        <w:rPr>
          <w:color w:val="0070C0"/>
        </w:rPr>
        <w:t xml:space="preserve"> </w:t>
      </w:r>
      <w:r>
        <w:t>to help your patient understand the next steps in the referral pathway</w:t>
      </w:r>
      <w:r>
        <w:br w:type="page"/>
      </w:r>
    </w:p>
    <w:tbl>
      <w:tblPr>
        <w:tblStyle w:val="TableGrid"/>
        <w:tblW w:w="0" w:type="auto"/>
        <w:tblInd w:w="0" w:type="dxa"/>
        <w:tblLook w:val="04A0" w:firstRow="1" w:lastRow="0" w:firstColumn="1" w:lastColumn="0" w:noHBand="0" w:noVBand="1"/>
      </w:tblPr>
      <w:tblGrid>
        <w:gridCol w:w="9016"/>
      </w:tblGrid>
      <w:tr w:rsidR="008F2C5B" w14:paraId="3B5BDADD" w14:textId="77777777" w:rsidTr="00653162">
        <w:trPr>
          <w:trHeight w:val="987"/>
        </w:trPr>
        <w:tc>
          <w:tcPr>
            <w:tcW w:w="9350"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126EAFD3" w14:textId="227639C7" w:rsidR="008F2C5B" w:rsidRDefault="00CC6A49" w:rsidP="00653162">
            <w:pPr>
              <w:pStyle w:val="NoSpacing"/>
              <w:ind w:left="312"/>
            </w:pPr>
            <w:bookmarkStart w:id="5" w:name="AAAAFemaleLUTSBookmark"/>
            <w:bookmarkStart w:id="6" w:name="AAAALUTSBookmark"/>
            <w:bookmarkEnd w:id="5"/>
            <w:r w:rsidRPr="00653162">
              <w:rPr>
                <w:rFonts w:ascii="Arial" w:hAnsi="Arial" w:cs="Arial"/>
                <w:color w:val="FFFFFF" w:themeColor="background1"/>
                <w:sz w:val="40"/>
                <w:szCs w:val="40"/>
              </w:rPr>
              <w:lastRenderedPageBreak/>
              <w:t>Lower Urinary Tract Symptoms</w:t>
            </w:r>
            <w:bookmarkEnd w:id="6"/>
          </w:p>
        </w:tc>
      </w:tr>
      <w:tr w:rsidR="008F2C5B" w14:paraId="70DC09D1" w14:textId="77777777" w:rsidTr="008F2C5B">
        <w:tc>
          <w:tcPr>
            <w:tcW w:w="9350" w:type="dxa"/>
            <w:tcBorders>
              <w:top w:val="single" w:sz="4" w:space="0" w:color="auto"/>
              <w:left w:val="single" w:sz="4" w:space="0" w:color="auto"/>
              <w:bottom w:val="single" w:sz="4" w:space="0" w:color="auto"/>
              <w:right w:val="single" w:sz="4" w:space="0" w:color="auto"/>
            </w:tcBorders>
          </w:tcPr>
          <w:p w14:paraId="4DE82661" w14:textId="239DC042" w:rsidR="008F2C5B" w:rsidRDefault="008F2C5B">
            <w:pPr>
              <w:pStyle w:val="NoSpacing"/>
              <w:rPr>
                <w:rFonts w:ascii="Arial" w:hAnsi="Arial" w:cs="Arial"/>
              </w:rPr>
            </w:pPr>
            <w:r>
              <w:rPr>
                <w:rFonts w:ascii="Arial" w:hAnsi="Arial" w:cs="Arial"/>
                <w:b/>
                <w:bCs/>
              </w:rPr>
              <w:t>This pathway is suitable for patients with:</w:t>
            </w:r>
            <w:r>
              <w:rPr>
                <w:rFonts w:ascii="Arial" w:hAnsi="Arial" w:cs="Arial"/>
              </w:rPr>
              <w:t xml:space="preserve"> LUTS (storage and voiding), </w:t>
            </w:r>
            <w:proofErr w:type="gramStart"/>
            <w:r>
              <w:rPr>
                <w:rFonts w:ascii="Arial" w:hAnsi="Arial" w:cs="Arial"/>
              </w:rPr>
              <w:t>incontinence</w:t>
            </w:r>
            <w:proofErr w:type="gramEnd"/>
          </w:p>
          <w:p w14:paraId="5E1525C3" w14:textId="77777777" w:rsidR="008F2C5B" w:rsidRDefault="008F2C5B">
            <w:pPr>
              <w:pStyle w:val="NoSpacing"/>
              <w:rPr>
                <w:rFonts w:ascii="Arial" w:hAnsi="Arial" w:cs="Arial"/>
              </w:rPr>
            </w:pPr>
          </w:p>
          <w:p w14:paraId="6C569177" w14:textId="77777777" w:rsidR="008F2C5B" w:rsidRDefault="008F2C5B">
            <w:pPr>
              <w:pStyle w:val="NoSpacing"/>
              <w:rPr>
                <w:rFonts w:ascii="Arial" w:hAnsi="Arial" w:cs="Arial"/>
                <w:b/>
                <w:bCs/>
              </w:rPr>
            </w:pPr>
            <w:r>
              <w:rPr>
                <w:rFonts w:ascii="Arial" w:hAnsi="Arial" w:cs="Arial"/>
                <w:b/>
                <w:bCs/>
              </w:rPr>
              <w:t>Management to consider prior to referral:</w:t>
            </w:r>
          </w:p>
          <w:p w14:paraId="7E7FD9CC" w14:textId="35AEF6C1" w:rsidR="00CC6A49" w:rsidRPr="00CC6A49" w:rsidRDefault="00CC6A49" w:rsidP="00CC6A49">
            <w:pPr>
              <w:pStyle w:val="NoSpacing"/>
              <w:numPr>
                <w:ilvl w:val="0"/>
                <w:numId w:val="2"/>
              </w:numPr>
              <w:rPr>
                <w:rFonts w:ascii="Arial" w:hAnsi="Arial" w:cs="Arial"/>
              </w:rPr>
            </w:pPr>
            <w:r>
              <w:rPr>
                <w:rFonts w:ascii="Arial" w:hAnsi="Arial" w:cs="Arial"/>
                <w:i/>
                <w:iCs/>
              </w:rPr>
              <w:t>For p</w:t>
            </w:r>
            <w:r w:rsidRPr="0001520E">
              <w:rPr>
                <w:rFonts w:ascii="Arial" w:hAnsi="Arial" w:cs="Arial"/>
                <w:i/>
                <w:iCs/>
              </w:rPr>
              <w:t>atients with prostates</w:t>
            </w:r>
            <w:r>
              <w:rPr>
                <w:rFonts w:ascii="Arial" w:hAnsi="Arial" w:cs="Arial"/>
              </w:rPr>
              <w:t xml:space="preserve">: </w:t>
            </w:r>
            <w:r>
              <w:t>α</w:t>
            </w:r>
            <w:r w:rsidRPr="00636C6D">
              <w:rPr>
                <w:rFonts w:ascii="Arial" w:hAnsi="Arial" w:cs="Arial"/>
              </w:rPr>
              <w:t>-blocker (</w:t>
            </w:r>
            <w:proofErr w:type="gramStart"/>
            <w:r w:rsidRPr="00636C6D">
              <w:rPr>
                <w:rFonts w:ascii="Arial" w:hAnsi="Arial" w:cs="Arial"/>
              </w:rPr>
              <w:t>e.g.</w:t>
            </w:r>
            <w:proofErr w:type="gramEnd"/>
            <w:r w:rsidRPr="00636C6D">
              <w:rPr>
                <w:rFonts w:ascii="Arial" w:hAnsi="Arial" w:cs="Arial"/>
              </w:rPr>
              <w:t xml:space="preserve"> tamsulosin, alfuzosin), 5</w:t>
            </w:r>
            <w:r>
              <w:t>α</w:t>
            </w:r>
            <w:r w:rsidRPr="00636C6D">
              <w:rPr>
                <w:rFonts w:ascii="Arial" w:hAnsi="Arial" w:cs="Arial"/>
              </w:rPr>
              <w:t>-reductase inhibitor (</w:t>
            </w:r>
            <w:r>
              <w:rPr>
                <w:rFonts w:ascii="Arial" w:hAnsi="Arial" w:cs="Arial"/>
              </w:rPr>
              <w:t xml:space="preserve">5-ARI </w:t>
            </w:r>
            <w:r w:rsidRPr="00636C6D">
              <w:rPr>
                <w:rFonts w:ascii="Arial" w:hAnsi="Arial" w:cs="Arial"/>
              </w:rPr>
              <w:t>e.g. finasteride</w:t>
            </w:r>
            <w:r>
              <w:rPr>
                <w:rFonts w:ascii="Arial" w:hAnsi="Arial" w:cs="Arial"/>
              </w:rPr>
              <w:t xml:space="preserve"> – amber on formulary</w:t>
            </w:r>
            <w:r w:rsidRPr="00636C6D">
              <w:rPr>
                <w:rFonts w:ascii="Arial" w:hAnsi="Arial" w:cs="Arial"/>
              </w:rPr>
              <w:t>)</w:t>
            </w:r>
            <w:r w:rsidR="00D30B41">
              <w:rPr>
                <w:rFonts w:ascii="Arial" w:hAnsi="Arial" w:cs="Arial"/>
              </w:rPr>
              <w:t>. Note that</w:t>
            </w:r>
            <w:r w:rsidRPr="00636C6D">
              <w:rPr>
                <w:rFonts w:ascii="Arial" w:hAnsi="Arial" w:cs="Arial"/>
              </w:rPr>
              <w:t xml:space="preserve"> </w:t>
            </w:r>
            <w:r>
              <w:t>α</w:t>
            </w:r>
            <w:r>
              <w:rPr>
                <w:rFonts w:ascii="Arial" w:hAnsi="Arial" w:cs="Arial"/>
              </w:rPr>
              <w:t>-blocker and 5-ARI</w:t>
            </w:r>
            <w:r w:rsidRPr="00636C6D">
              <w:rPr>
                <w:rFonts w:ascii="Arial" w:hAnsi="Arial" w:cs="Arial"/>
              </w:rPr>
              <w:t xml:space="preserve"> can be </w:t>
            </w:r>
            <w:proofErr w:type="gramStart"/>
            <w:r w:rsidRPr="00636C6D">
              <w:rPr>
                <w:rFonts w:ascii="Arial" w:hAnsi="Arial" w:cs="Arial"/>
              </w:rPr>
              <w:t>combined</w:t>
            </w:r>
            <w:proofErr w:type="gramEnd"/>
          </w:p>
          <w:p w14:paraId="50176416" w14:textId="5F183831" w:rsidR="008F2C5B" w:rsidRDefault="008F2C5B" w:rsidP="00CC6A49">
            <w:pPr>
              <w:pStyle w:val="NoSpacing"/>
              <w:numPr>
                <w:ilvl w:val="0"/>
                <w:numId w:val="2"/>
              </w:numPr>
              <w:rPr>
                <w:rFonts w:ascii="Arial" w:hAnsi="Arial" w:cs="Arial"/>
              </w:rPr>
            </w:pPr>
            <w:r>
              <w:rPr>
                <w:rFonts w:ascii="Arial" w:hAnsi="Arial" w:cs="Arial"/>
                <w:i/>
                <w:iCs/>
              </w:rPr>
              <w:t>Frequency/urgency:</w:t>
            </w:r>
            <w:r>
              <w:rPr>
                <w:rFonts w:ascii="Arial" w:hAnsi="Arial" w:cs="Arial"/>
              </w:rPr>
              <w:t xml:space="preserve"> Bladder retraining, weight loss, caffeine reduction, anticholinergics (e.g. </w:t>
            </w:r>
            <w:proofErr w:type="spellStart"/>
            <w:r>
              <w:rPr>
                <w:rFonts w:ascii="Arial" w:hAnsi="Arial" w:cs="Arial"/>
              </w:rPr>
              <w:t>solifenacin</w:t>
            </w:r>
            <w:proofErr w:type="spellEnd"/>
            <w:r>
              <w:rPr>
                <w:rFonts w:ascii="Arial" w:hAnsi="Arial" w:cs="Arial"/>
              </w:rPr>
              <w:t xml:space="preserve">, tolterodine), beta3 agonist (such as mirabegron, second line, needs </w:t>
            </w:r>
            <w:r w:rsidR="00705CF9">
              <w:rPr>
                <w:rFonts w:ascii="Arial" w:hAnsi="Arial" w:cs="Arial"/>
              </w:rPr>
              <w:t>blood pressure</w:t>
            </w:r>
            <w:r>
              <w:rPr>
                <w:rFonts w:ascii="Arial" w:hAnsi="Arial" w:cs="Arial"/>
              </w:rPr>
              <w:t xml:space="preserve"> check)</w:t>
            </w:r>
          </w:p>
          <w:p w14:paraId="2C678286" w14:textId="456C45F8" w:rsidR="008F2C5B" w:rsidRDefault="008F2C5B" w:rsidP="00CC6A49">
            <w:pPr>
              <w:pStyle w:val="NoSpacing"/>
              <w:numPr>
                <w:ilvl w:val="0"/>
                <w:numId w:val="2"/>
              </w:numPr>
              <w:rPr>
                <w:rFonts w:ascii="Arial" w:hAnsi="Arial" w:cs="Arial"/>
              </w:rPr>
            </w:pPr>
            <w:r>
              <w:rPr>
                <w:rFonts w:ascii="Arial" w:hAnsi="Arial" w:cs="Arial"/>
                <w:i/>
                <w:iCs/>
              </w:rPr>
              <w:t>Stress incontinence:</w:t>
            </w:r>
            <w:r>
              <w:rPr>
                <w:rFonts w:ascii="Arial" w:hAnsi="Arial" w:cs="Arial"/>
              </w:rPr>
              <w:t xml:space="preserve"> Pelvic floor exercises</w:t>
            </w:r>
            <w:r w:rsidR="00D5231F">
              <w:rPr>
                <w:rFonts w:ascii="Arial" w:hAnsi="Arial" w:cs="Arial"/>
              </w:rPr>
              <w:t xml:space="preserve">, treat constipation, stop </w:t>
            </w:r>
            <w:proofErr w:type="gramStart"/>
            <w:r w:rsidR="00D5231F">
              <w:rPr>
                <w:rFonts w:ascii="Arial" w:hAnsi="Arial" w:cs="Arial"/>
              </w:rPr>
              <w:t>smoking</w:t>
            </w:r>
            <w:proofErr w:type="gramEnd"/>
          </w:p>
          <w:p w14:paraId="1A07230D" w14:textId="77777777" w:rsidR="008F2C5B" w:rsidRDefault="008F2C5B" w:rsidP="00CC6A49">
            <w:pPr>
              <w:pStyle w:val="NoSpacing"/>
              <w:numPr>
                <w:ilvl w:val="0"/>
                <w:numId w:val="2"/>
              </w:numPr>
              <w:rPr>
                <w:rFonts w:ascii="Arial" w:hAnsi="Arial" w:cs="Arial"/>
              </w:rPr>
            </w:pPr>
            <w:r>
              <w:rPr>
                <w:rFonts w:ascii="Arial" w:hAnsi="Arial" w:cs="Arial"/>
              </w:rPr>
              <w:t>Review current medications (including OTC/herbal)</w:t>
            </w:r>
          </w:p>
          <w:p w14:paraId="1ED8716E" w14:textId="77777777" w:rsidR="008F2C5B" w:rsidRDefault="008F2C5B" w:rsidP="00CC6A49">
            <w:pPr>
              <w:pStyle w:val="NoSpacing"/>
              <w:numPr>
                <w:ilvl w:val="0"/>
                <w:numId w:val="2"/>
              </w:numPr>
              <w:rPr>
                <w:rFonts w:ascii="Arial" w:hAnsi="Arial" w:cs="Arial"/>
                <w:b/>
                <w:bCs/>
              </w:rPr>
            </w:pPr>
            <w:r>
              <w:rPr>
                <w:rFonts w:ascii="Arial" w:hAnsi="Arial" w:cs="Arial"/>
                <w:b/>
                <w:bCs/>
              </w:rPr>
              <w:t xml:space="preserve">Consider whether community continence services might be beneficial instead (referral information available at </w:t>
            </w:r>
            <w:hyperlink r:id="rId9" w:history="1">
              <w:r>
                <w:rPr>
                  <w:rStyle w:val="Hyperlink"/>
                  <w:rFonts w:asciiTheme="minorHAnsi" w:hAnsiTheme="minorHAnsi"/>
                  <w:color w:val="0070C0"/>
                </w:rPr>
                <w:t>www.bartshealth.nhs.uk/urology</w:t>
              </w:r>
            </w:hyperlink>
            <w:r>
              <w:rPr>
                <w:rFonts w:ascii="Arial" w:hAnsi="Arial" w:cs="Arial"/>
                <w:b/>
                <w:bCs/>
                <w:color w:val="5B9BD5" w:themeColor="accent1"/>
              </w:rPr>
              <w:t>)</w:t>
            </w:r>
          </w:p>
          <w:p w14:paraId="70845C47" w14:textId="77777777" w:rsidR="008F2C5B" w:rsidRDefault="008F2C5B">
            <w:pPr>
              <w:pStyle w:val="NoSpacing"/>
              <w:rPr>
                <w:rFonts w:ascii="Arial" w:hAnsi="Arial" w:cs="Arial"/>
                <w:b/>
                <w:bCs/>
              </w:rPr>
            </w:pPr>
          </w:p>
          <w:p w14:paraId="20D50F66" w14:textId="77777777" w:rsidR="008F2C5B" w:rsidRDefault="008F2C5B">
            <w:pPr>
              <w:pStyle w:val="NoSpacing"/>
              <w:rPr>
                <w:rFonts w:ascii="Arial" w:hAnsi="Arial" w:cs="Arial"/>
                <w:b/>
                <w:bCs/>
              </w:rPr>
            </w:pPr>
            <w:r>
              <w:rPr>
                <w:rFonts w:ascii="Arial" w:hAnsi="Arial" w:cs="Arial"/>
                <w:b/>
                <w:bCs/>
              </w:rPr>
              <w:t>Further prescribing/medicines information is</w:t>
            </w:r>
            <w:r>
              <w:rPr>
                <w:rFonts w:ascii="Arial" w:hAnsi="Arial" w:cs="Arial"/>
                <w:b/>
                <w:bCs/>
                <w:color w:val="5B9BD5" w:themeColor="accent1"/>
              </w:rPr>
              <w:t xml:space="preserve"> </w:t>
            </w:r>
            <w:hyperlink r:id="rId10" w:anchor="AAAAPrescribingInformation" w:history="1">
              <w:r>
                <w:rPr>
                  <w:rStyle w:val="Hyperlink"/>
                  <w:rFonts w:cs="Arial"/>
                  <w:bCs/>
                  <w:color w:val="5B9BD5" w:themeColor="accent1"/>
                </w:rPr>
                <w:t>available at the end of this document</w:t>
              </w:r>
            </w:hyperlink>
          </w:p>
          <w:p w14:paraId="28BC7C6B" w14:textId="77777777" w:rsidR="008F2C5B" w:rsidRDefault="008F2C5B">
            <w:pPr>
              <w:pStyle w:val="NoSpacing"/>
              <w:rPr>
                <w:rFonts w:ascii="Arial" w:hAnsi="Arial" w:cs="Arial"/>
              </w:rPr>
            </w:pPr>
          </w:p>
          <w:p w14:paraId="61FDEFD5" w14:textId="77777777" w:rsidR="008F2C5B" w:rsidRDefault="008F2C5B">
            <w:pPr>
              <w:pStyle w:val="NoSpacing"/>
              <w:rPr>
                <w:rFonts w:ascii="Arial" w:hAnsi="Arial" w:cs="Arial"/>
              </w:rPr>
            </w:pPr>
            <w:r>
              <w:rPr>
                <w:rFonts w:ascii="Arial" w:hAnsi="Arial" w:cs="Arial"/>
              </w:rPr>
              <w:t xml:space="preserve">We may request investigations before patients have been seen to reduce waiting </w:t>
            </w:r>
            <w:proofErr w:type="gramStart"/>
            <w:r>
              <w:rPr>
                <w:rFonts w:ascii="Arial" w:hAnsi="Arial" w:cs="Arial"/>
              </w:rPr>
              <w:t>times</w:t>
            </w:r>
            <w:proofErr w:type="gramEnd"/>
            <w:r>
              <w:rPr>
                <w:rFonts w:ascii="Arial" w:hAnsi="Arial" w:cs="Arial"/>
              </w:rPr>
              <w:t xml:space="preserve"> </w:t>
            </w:r>
          </w:p>
          <w:p w14:paraId="65E6ABD9" w14:textId="77777777" w:rsidR="008F2C5B" w:rsidRDefault="008F2C5B">
            <w:pPr>
              <w:pStyle w:val="NoSpacing"/>
              <w:rPr>
                <w:rFonts w:ascii="Arial" w:hAnsi="Arial" w:cs="Arial"/>
              </w:rPr>
            </w:pPr>
          </w:p>
          <w:p w14:paraId="5D5B8C21" w14:textId="768007DC" w:rsidR="008F2C5B" w:rsidRDefault="008F2C5B">
            <w:pPr>
              <w:pStyle w:val="NoSpacing"/>
              <w:rPr>
                <w:rFonts w:ascii="Arial" w:hAnsi="Arial" w:cs="Arial"/>
              </w:rPr>
            </w:pPr>
            <w:r>
              <w:rPr>
                <w:rFonts w:ascii="Arial" w:hAnsi="Arial" w:cs="Arial"/>
              </w:rPr>
              <w:t xml:space="preserve">We may also send symptom questionnaires </w:t>
            </w:r>
            <w:r w:rsidR="00CC6A49">
              <w:rPr>
                <w:rFonts w:ascii="Arial" w:hAnsi="Arial" w:cs="Arial"/>
              </w:rPr>
              <w:t>for</w:t>
            </w:r>
            <w:r>
              <w:rPr>
                <w:rFonts w:ascii="Arial" w:hAnsi="Arial" w:cs="Arial"/>
              </w:rPr>
              <w:t xml:space="preserve"> patient to return to </w:t>
            </w:r>
            <w:proofErr w:type="gramStart"/>
            <w:r>
              <w:rPr>
                <w:rFonts w:ascii="Arial" w:hAnsi="Arial" w:cs="Arial"/>
              </w:rPr>
              <w:t>us</w:t>
            </w:r>
            <w:proofErr w:type="gramEnd"/>
          </w:p>
          <w:p w14:paraId="1C1BC833" w14:textId="77777777" w:rsidR="008F2C5B" w:rsidRDefault="008F2C5B">
            <w:pPr>
              <w:pStyle w:val="NoSpacing"/>
              <w:rPr>
                <w:rFonts w:ascii="Arial" w:hAnsi="Arial" w:cs="Arial"/>
              </w:rPr>
            </w:pPr>
          </w:p>
        </w:tc>
      </w:tr>
      <w:tr w:rsidR="008F2C5B" w14:paraId="5AE83C52" w14:textId="77777777" w:rsidTr="008F2C5B">
        <w:tc>
          <w:tcPr>
            <w:tcW w:w="9350" w:type="dxa"/>
            <w:tcBorders>
              <w:top w:val="single" w:sz="4" w:space="0" w:color="auto"/>
              <w:left w:val="single" w:sz="4" w:space="0" w:color="auto"/>
              <w:bottom w:val="single" w:sz="4" w:space="0" w:color="auto"/>
              <w:right w:val="single" w:sz="4" w:space="0" w:color="auto"/>
            </w:tcBorders>
          </w:tcPr>
          <w:p w14:paraId="44718718" w14:textId="15BE47B0" w:rsidR="008F2C5B" w:rsidRDefault="00BC2A8B">
            <w:pPr>
              <w:pStyle w:val="NoSpacing"/>
              <w:rPr>
                <w:rFonts w:ascii="Arial" w:hAnsi="Arial" w:cs="Arial"/>
                <w:b/>
                <w:bCs/>
                <w:color w:val="FF0000"/>
              </w:rPr>
            </w:pPr>
            <w:r>
              <w:rPr>
                <w:rFonts w:ascii="Arial" w:hAnsi="Arial" w:cs="Arial"/>
                <w:b/>
                <w:bCs/>
                <w:color w:val="FF0000"/>
              </w:rPr>
              <w:t>Relevant i</w:t>
            </w:r>
            <w:r w:rsidR="008F2C5B">
              <w:rPr>
                <w:rFonts w:ascii="Arial" w:hAnsi="Arial" w:cs="Arial"/>
                <w:b/>
                <w:bCs/>
                <w:color w:val="FF0000"/>
              </w:rPr>
              <w:t>nvestigations and results</w:t>
            </w:r>
            <w:r w:rsidR="000C72D1">
              <w:rPr>
                <w:rFonts w:ascii="Arial" w:hAnsi="Arial" w:cs="Arial"/>
                <w:b/>
                <w:bCs/>
                <w:color w:val="FF0000"/>
              </w:rPr>
              <w:t>:</w:t>
            </w:r>
          </w:p>
          <w:p w14:paraId="4182EC23" w14:textId="26C5FE7F" w:rsidR="00DF4D40" w:rsidRPr="00EA375C" w:rsidRDefault="00DF4D40" w:rsidP="00DF4D40">
            <w:pPr>
              <w:pStyle w:val="NoSpacing"/>
              <w:rPr>
                <w:rFonts w:ascii="Arial" w:hAnsi="Arial" w:cs="Arial"/>
              </w:rPr>
            </w:pPr>
            <w:r>
              <w:rPr>
                <w:rFonts w:ascii="Arial" w:hAnsi="Arial" w:cs="Arial"/>
              </w:rPr>
              <w:t>PSA result (for patients with prostates, within 6 months):</w:t>
            </w:r>
            <w:r w:rsidRPr="00EA375C">
              <w:rPr>
                <w:rStyle w:val="PlaceholderText"/>
                <w:rFonts w:ascii="Arial" w:hAnsi="Arial" w:cs="Arial"/>
                <w:color w:val="auto"/>
              </w:rPr>
              <w:t xml:space="preserve">  </w:t>
            </w:r>
          </w:p>
          <w:p w14:paraId="52587A69" w14:textId="14C1286E" w:rsidR="008F2C5B" w:rsidRDefault="008F2C5B" w:rsidP="00CC6A49">
            <w:pPr>
              <w:pStyle w:val="NoSpacing"/>
              <w:rPr>
                <w:rFonts w:ascii="Arial" w:hAnsi="Arial" w:cs="Arial"/>
              </w:rPr>
            </w:pPr>
            <w:r>
              <w:rPr>
                <w:rFonts w:ascii="Arial" w:hAnsi="Arial" w:cs="Arial"/>
              </w:rPr>
              <w:t>Date of last MSU:</w:t>
            </w:r>
            <w:r>
              <w:rPr>
                <w:rStyle w:val="PlaceholderText"/>
                <w:rFonts w:ascii="Arial" w:hAnsi="Arial" w:cs="Arial"/>
              </w:rPr>
              <w:t xml:space="preserve">  </w:t>
            </w:r>
            <w:bookmarkStart w:id="7" w:name="Text2"/>
            <w:r>
              <w:fldChar w:fldCharType="begin">
                <w:ffData>
                  <w:name w:val="Text2"/>
                  <w:enabled/>
                  <w:calcOnExit w:val="0"/>
                  <w:textInput/>
                </w:ffData>
              </w:fldChar>
            </w:r>
            <w:r>
              <w:rPr>
                <w:rStyle w:val="PlaceholderText"/>
                <w:rFonts w:ascii="Arial" w:hAnsi="Arial" w:cs="Arial"/>
              </w:rPr>
              <w:instrText xml:space="preserve"> FORMTEXT </w:instrText>
            </w:r>
            <w:r>
              <w:fldChar w:fldCharType="separate"/>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fldChar w:fldCharType="end"/>
            </w:r>
            <w:bookmarkEnd w:id="7"/>
          </w:p>
          <w:p w14:paraId="275CEE0E" w14:textId="5138B2B7" w:rsidR="008F2C5B" w:rsidRDefault="008F2C5B" w:rsidP="00CC6A49">
            <w:pPr>
              <w:pStyle w:val="NoSpacing"/>
              <w:rPr>
                <w:rFonts w:ascii="Arial" w:hAnsi="Arial" w:cs="Arial"/>
              </w:rPr>
            </w:pPr>
            <w:r>
              <w:rPr>
                <w:rFonts w:ascii="Arial" w:hAnsi="Arial" w:cs="Arial"/>
              </w:rPr>
              <w:t xml:space="preserve">Result of last MSU:   </w:t>
            </w:r>
            <w:bookmarkStart w:id="8" w:name="Text3"/>
            <w:r>
              <w:fldChar w:fldCharType="begin">
                <w:ffData>
                  <w:name w:val="Text3"/>
                  <w:enabled/>
                  <w:calcOnExit w:val="0"/>
                  <w:textInput/>
                </w:ffData>
              </w:fldChar>
            </w:r>
            <w:r>
              <w:rPr>
                <w:rStyle w:val="PlaceholderText"/>
                <w:rFonts w:ascii="Arial" w:hAnsi="Arial" w:cs="Arial"/>
                <w:i/>
                <w:iCs/>
              </w:rPr>
              <w:instrText xml:space="preserve"> FORMTEXT </w:instrText>
            </w:r>
            <w:r>
              <w:fldChar w:fldCharType="separate"/>
            </w:r>
            <w:r>
              <w:rPr>
                <w:rStyle w:val="PlaceholderText"/>
                <w:rFonts w:ascii="Arial" w:hAnsi="Arial" w:cs="Arial"/>
                <w:i/>
                <w:iCs/>
                <w:noProof/>
              </w:rPr>
              <w:t> </w:t>
            </w:r>
            <w:r>
              <w:rPr>
                <w:rStyle w:val="PlaceholderText"/>
                <w:rFonts w:ascii="Arial" w:hAnsi="Arial" w:cs="Arial"/>
                <w:i/>
                <w:iCs/>
                <w:noProof/>
              </w:rPr>
              <w:t> </w:t>
            </w:r>
            <w:r>
              <w:rPr>
                <w:rStyle w:val="PlaceholderText"/>
                <w:rFonts w:ascii="Arial" w:hAnsi="Arial" w:cs="Arial"/>
                <w:i/>
                <w:iCs/>
                <w:noProof/>
              </w:rPr>
              <w:t> </w:t>
            </w:r>
            <w:r>
              <w:rPr>
                <w:rStyle w:val="PlaceholderText"/>
                <w:rFonts w:ascii="Arial" w:hAnsi="Arial" w:cs="Arial"/>
                <w:i/>
                <w:iCs/>
                <w:noProof/>
              </w:rPr>
              <w:t> </w:t>
            </w:r>
            <w:r>
              <w:rPr>
                <w:rStyle w:val="PlaceholderText"/>
                <w:rFonts w:ascii="Arial" w:hAnsi="Arial" w:cs="Arial"/>
                <w:i/>
                <w:iCs/>
                <w:noProof/>
              </w:rPr>
              <w:t> </w:t>
            </w:r>
            <w:r>
              <w:fldChar w:fldCharType="end"/>
            </w:r>
            <w:bookmarkEnd w:id="8"/>
            <w:r>
              <w:rPr>
                <w:rStyle w:val="PlaceholderText"/>
                <w:rFonts w:ascii="Arial" w:hAnsi="Arial" w:cs="Arial"/>
                <w:i/>
                <w:iCs/>
              </w:rPr>
              <w:t xml:space="preserve"> </w:t>
            </w:r>
          </w:p>
          <w:p w14:paraId="70532794" w14:textId="072CFD83" w:rsidR="00CC6A49" w:rsidRPr="00EA375C" w:rsidRDefault="00CC6A49" w:rsidP="00CC6A49">
            <w:pPr>
              <w:pStyle w:val="NoSpacing"/>
              <w:rPr>
                <w:rFonts w:ascii="Arial" w:hAnsi="Arial" w:cs="Arial"/>
              </w:rPr>
            </w:pPr>
            <w:r w:rsidRPr="00EA375C">
              <w:rPr>
                <w:rFonts w:ascii="Arial" w:hAnsi="Arial" w:cs="Arial"/>
              </w:rPr>
              <w:t>eGFR:</w:t>
            </w:r>
            <w:r w:rsidRPr="00EA375C">
              <w:rPr>
                <w:rStyle w:val="PlaceholderText"/>
                <w:rFonts w:ascii="Arial" w:hAnsi="Arial" w:cs="Arial"/>
                <w:color w:val="auto"/>
              </w:rPr>
              <w:t xml:space="preserve">  </w:t>
            </w:r>
          </w:p>
          <w:p w14:paraId="332555BF" w14:textId="77777777" w:rsidR="008F2C5B" w:rsidRDefault="008F2C5B">
            <w:pPr>
              <w:pStyle w:val="NoSpacing"/>
              <w:rPr>
                <w:rFonts w:ascii="Arial" w:hAnsi="Arial" w:cs="Arial"/>
              </w:rPr>
            </w:pPr>
          </w:p>
          <w:p w14:paraId="3A573EE1" w14:textId="43C9ACD7" w:rsidR="008F2C5B" w:rsidRDefault="008F2C5B">
            <w:pPr>
              <w:pStyle w:val="NoSpacing"/>
              <w:rPr>
                <w:rFonts w:ascii="Arial" w:hAnsi="Arial" w:cs="Arial"/>
              </w:rPr>
            </w:pPr>
            <w:r>
              <w:rPr>
                <w:rFonts w:ascii="Arial" w:hAnsi="Arial" w:cs="Arial"/>
                <w:i/>
                <w:iCs/>
              </w:rPr>
              <w:t>Suggested investigations:</w:t>
            </w:r>
            <w:r>
              <w:rPr>
                <w:rFonts w:ascii="Arial" w:hAnsi="Arial" w:cs="Arial"/>
              </w:rPr>
              <w:t xml:space="preserve"> ultrasound scan of the urinary tract</w:t>
            </w:r>
            <w:r w:rsidR="00CC6A49">
              <w:rPr>
                <w:rFonts w:ascii="Arial" w:hAnsi="Arial" w:cs="Arial"/>
              </w:rPr>
              <w:t>. For patients with prostates: consider prostate examination (DRE), IPSS Questionnaire, Voiding Diary</w:t>
            </w:r>
          </w:p>
          <w:p w14:paraId="401403F2" w14:textId="77777777" w:rsidR="008F2C5B" w:rsidRDefault="008F2C5B">
            <w:pPr>
              <w:pStyle w:val="NoSpacing"/>
              <w:rPr>
                <w:rFonts w:ascii="Arial" w:hAnsi="Arial" w:cs="Arial"/>
              </w:rPr>
            </w:pPr>
          </w:p>
        </w:tc>
      </w:tr>
      <w:tr w:rsidR="008F2C5B" w14:paraId="562AF4E5" w14:textId="77777777" w:rsidTr="00CC6A49">
        <w:trPr>
          <w:trHeight w:val="3644"/>
        </w:trPr>
        <w:tc>
          <w:tcPr>
            <w:tcW w:w="9350" w:type="dxa"/>
            <w:tcBorders>
              <w:top w:val="single" w:sz="4" w:space="0" w:color="auto"/>
              <w:left w:val="single" w:sz="4" w:space="0" w:color="auto"/>
              <w:bottom w:val="single" w:sz="4" w:space="0" w:color="auto"/>
              <w:right w:val="single" w:sz="4" w:space="0" w:color="auto"/>
            </w:tcBorders>
          </w:tcPr>
          <w:p w14:paraId="1A5EF4BA" w14:textId="77777777" w:rsidR="008F2C5B" w:rsidRDefault="008F2C5B">
            <w:pPr>
              <w:pStyle w:val="NoSpacing"/>
              <w:rPr>
                <w:rFonts w:ascii="Arial" w:hAnsi="Arial" w:cs="Arial"/>
                <w:b/>
                <w:bCs/>
              </w:rPr>
            </w:pPr>
            <w:r>
              <w:rPr>
                <w:rFonts w:ascii="Arial" w:hAnsi="Arial" w:cs="Arial"/>
                <w:b/>
                <w:bCs/>
              </w:rPr>
              <w:t>Clinical Details (please give a brief history):</w:t>
            </w:r>
          </w:p>
          <w:p w14:paraId="47DF3C5E" w14:textId="77777777" w:rsidR="008F2C5B" w:rsidRDefault="008F2C5B">
            <w:pPr>
              <w:pStyle w:val="NoSpacing"/>
              <w:rPr>
                <w:rFonts w:ascii="Arial" w:hAnsi="Arial" w:cs="Arial"/>
                <w:b/>
                <w:bCs/>
              </w:rPr>
            </w:pPr>
          </w:p>
          <w:bookmarkStart w:id="9" w:name="Text4"/>
          <w:p w14:paraId="5A1BAFD9" w14:textId="77777777" w:rsidR="008F2C5B" w:rsidRDefault="008F2C5B">
            <w:pPr>
              <w:pStyle w:val="NoSpacing"/>
              <w:rPr>
                <w:rFonts w:ascii="Arial" w:hAnsi="Arial" w:cs="Arial"/>
              </w:rPr>
            </w:pPr>
            <w:r>
              <w:fldChar w:fldCharType="begin">
                <w:ffData>
                  <w:name w:val="Text4"/>
                  <w:enabled/>
                  <w:calcOnExit w:val="0"/>
                  <w:textInput/>
                </w:ffData>
              </w:fldChar>
            </w:r>
            <w:r>
              <w:rPr>
                <w:rStyle w:val="PlaceholderText"/>
                <w:rFonts w:ascii="Arial" w:hAnsi="Arial" w:cs="Arial"/>
              </w:rPr>
              <w:instrText xml:space="preserve"> FORMTEXT </w:instrText>
            </w:r>
            <w:r>
              <w:fldChar w:fldCharType="separate"/>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fldChar w:fldCharType="end"/>
            </w:r>
            <w:bookmarkEnd w:id="9"/>
          </w:p>
          <w:p w14:paraId="7335FF88" w14:textId="77777777" w:rsidR="008F2C5B" w:rsidRDefault="008F2C5B"/>
          <w:p w14:paraId="7998ED3A" w14:textId="77777777" w:rsidR="008F2C5B" w:rsidRDefault="008F2C5B"/>
          <w:p w14:paraId="7AD1CEC4" w14:textId="77777777" w:rsidR="008F2C5B" w:rsidRDefault="008F2C5B"/>
          <w:p w14:paraId="5DF6296A" w14:textId="77777777" w:rsidR="008F2C5B" w:rsidRDefault="008F2C5B"/>
          <w:p w14:paraId="479FBD38" w14:textId="77777777" w:rsidR="008F2C5B" w:rsidRDefault="008F2C5B"/>
        </w:tc>
      </w:tr>
    </w:tbl>
    <w:p w14:paraId="4901D014" w14:textId="77777777" w:rsidR="008F2C5B" w:rsidRDefault="008F2C5B" w:rsidP="008F2C5B"/>
    <w:p w14:paraId="659875C4" w14:textId="77777777" w:rsidR="008F2C5B" w:rsidRDefault="008F2C5B" w:rsidP="008F2C5B">
      <w:pPr>
        <w:spacing w:after="160" w:line="256" w:lineRule="auto"/>
      </w:pPr>
      <w:r>
        <w:br w:type="page"/>
      </w:r>
    </w:p>
    <w:tbl>
      <w:tblPr>
        <w:tblStyle w:val="TableGrid"/>
        <w:tblW w:w="0" w:type="auto"/>
        <w:tblInd w:w="0" w:type="dxa"/>
        <w:tblLook w:val="04A0" w:firstRow="1" w:lastRow="0" w:firstColumn="1" w:lastColumn="0" w:noHBand="0" w:noVBand="1"/>
      </w:tblPr>
      <w:tblGrid>
        <w:gridCol w:w="9016"/>
      </w:tblGrid>
      <w:tr w:rsidR="008F2C5B" w14:paraId="2FEAE8F8" w14:textId="77777777" w:rsidTr="00653162">
        <w:trPr>
          <w:trHeight w:val="987"/>
        </w:trPr>
        <w:tc>
          <w:tcPr>
            <w:tcW w:w="9016" w:type="dxa"/>
            <w:tcBorders>
              <w:top w:val="single" w:sz="4" w:space="0" w:color="auto"/>
              <w:left w:val="single" w:sz="4" w:space="0" w:color="auto"/>
              <w:bottom w:val="single" w:sz="4" w:space="0" w:color="auto"/>
              <w:right w:val="single" w:sz="4" w:space="0" w:color="auto"/>
            </w:tcBorders>
            <w:shd w:val="clear" w:color="auto" w:fill="FE82EF"/>
            <w:vAlign w:val="center"/>
            <w:hideMark/>
          </w:tcPr>
          <w:p w14:paraId="5A4F5133" w14:textId="77777777" w:rsidR="008F2C5B" w:rsidRDefault="008F2C5B" w:rsidP="00653162">
            <w:pPr>
              <w:pStyle w:val="NoSpacing"/>
              <w:ind w:left="312"/>
              <w:rPr>
                <w:rFonts w:ascii="Arial" w:hAnsi="Arial" w:cs="Arial"/>
                <w:sz w:val="40"/>
                <w:szCs w:val="40"/>
              </w:rPr>
            </w:pPr>
            <w:bookmarkStart w:id="10" w:name="AAAAMaleLUTSBookmark"/>
            <w:bookmarkStart w:id="11" w:name="AAAAUTIBookmark"/>
            <w:bookmarkEnd w:id="10"/>
            <w:r>
              <w:rPr>
                <w:rFonts w:ascii="Arial" w:hAnsi="Arial" w:cs="Arial"/>
                <w:color w:val="FFFFFF" w:themeColor="background1"/>
                <w:sz w:val="40"/>
                <w:szCs w:val="40"/>
              </w:rPr>
              <w:lastRenderedPageBreak/>
              <w:t>Urinary Tract Infection</w:t>
            </w:r>
            <w:bookmarkEnd w:id="11"/>
          </w:p>
        </w:tc>
      </w:tr>
      <w:tr w:rsidR="008F2C5B" w14:paraId="3CBC0C8D" w14:textId="77777777" w:rsidTr="00653162">
        <w:tc>
          <w:tcPr>
            <w:tcW w:w="9016" w:type="dxa"/>
            <w:tcBorders>
              <w:top w:val="single" w:sz="4" w:space="0" w:color="auto"/>
              <w:left w:val="single" w:sz="4" w:space="0" w:color="auto"/>
              <w:bottom w:val="single" w:sz="4" w:space="0" w:color="auto"/>
              <w:right w:val="single" w:sz="4" w:space="0" w:color="auto"/>
            </w:tcBorders>
          </w:tcPr>
          <w:p w14:paraId="61F84AF5" w14:textId="77777777" w:rsidR="008F2C5B" w:rsidRDefault="008F2C5B">
            <w:pPr>
              <w:pStyle w:val="NoSpacing"/>
              <w:rPr>
                <w:rFonts w:ascii="Arial" w:hAnsi="Arial" w:cs="Arial"/>
              </w:rPr>
            </w:pPr>
            <w:r>
              <w:rPr>
                <w:rFonts w:ascii="Arial" w:hAnsi="Arial" w:cs="Arial"/>
                <w:b/>
                <w:bCs/>
              </w:rPr>
              <w:t>This pathway is typically suitable for:</w:t>
            </w:r>
            <w:r>
              <w:rPr>
                <w:rFonts w:ascii="Arial" w:hAnsi="Arial" w:cs="Arial"/>
              </w:rPr>
              <w:t xml:space="preserve"> patients with recurrent urinary tract </w:t>
            </w:r>
            <w:proofErr w:type="gramStart"/>
            <w:r>
              <w:rPr>
                <w:rFonts w:ascii="Arial" w:hAnsi="Arial" w:cs="Arial"/>
              </w:rPr>
              <w:t>infections</w:t>
            </w:r>
            <w:proofErr w:type="gramEnd"/>
          </w:p>
          <w:p w14:paraId="0D60832E" w14:textId="77777777" w:rsidR="008F2C5B" w:rsidRDefault="008F2C5B">
            <w:pPr>
              <w:pStyle w:val="NoSpacing"/>
              <w:rPr>
                <w:rFonts w:ascii="Arial" w:hAnsi="Arial" w:cs="Arial"/>
              </w:rPr>
            </w:pPr>
          </w:p>
          <w:p w14:paraId="4A953DF2" w14:textId="77777777" w:rsidR="008F2C5B" w:rsidRDefault="008F2C5B">
            <w:pPr>
              <w:pStyle w:val="NoSpacing"/>
              <w:rPr>
                <w:rFonts w:ascii="Arial" w:hAnsi="Arial" w:cs="Arial"/>
                <w:b/>
                <w:bCs/>
              </w:rPr>
            </w:pPr>
            <w:r>
              <w:rPr>
                <w:rFonts w:ascii="Arial" w:hAnsi="Arial" w:cs="Arial"/>
                <w:b/>
                <w:bCs/>
              </w:rPr>
              <w:t>Management to consider prior to referral:</w:t>
            </w:r>
          </w:p>
          <w:p w14:paraId="5A765CA1" w14:textId="77777777" w:rsidR="008F2C5B" w:rsidRDefault="008F2C5B" w:rsidP="008F2C5B">
            <w:pPr>
              <w:pStyle w:val="NoSpacing"/>
              <w:numPr>
                <w:ilvl w:val="0"/>
                <w:numId w:val="3"/>
              </w:numPr>
              <w:rPr>
                <w:rFonts w:ascii="Arial" w:hAnsi="Arial" w:cs="Arial"/>
              </w:rPr>
            </w:pPr>
            <w:r>
              <w:rPr>
                <w:rFonts w:ascii="Arial" w:hAnsi="Arial" w:cs="Arial"/>
                <w:i/>
                <w:iCs/>
              </w:rPr>
              <w:t xml:space="preserve">Women with recurrent UTI: </w:t>
            </w:r>
            <w:r>
              <w:rPr>
                <w:rFonts w:ascii="Arial" w:hAnsi="Arial" w:cs="Arial"/>
              </w:rPr>
              <w:t>discuss hygiene measures and hydration. Consider treatments: self-start antibiotics, post-coital antibiotics (if appropriate), low-dose antibiotic prophylaxis (</w:t>
            </w:r>
            <w:proofErr w:type="gramStart"/>
            <w:r>
              <w:rPr>
                <w:rFonts w:ascii="Arial" w:hAnsi="Arial" w:cs="Arial"/>
              </w:rPr>
              <w:t>e.g.</w:t>
            </w:r>
            <w:proofErr w:type="gramEnd"/>
            <w:r>
              <w:rPr>
                <w:rFonts w:ascii="Arial" w:hAnsi="Arial" w:cs="Arial"/>
              </w:rPr>
              <w:t xml:space="preserve"> 6 months), topical vaginal </w:t>
            </w:r>
            <w:proofErr w:type="spellStart"/>
            <w:r>
              <w:rPr>
                <w:rFonts w:ascii="Arial" w:hAnsi="Arial" w:cs="Arial"/>
              </w:rPr>
              <w:t>oestrogen</w:t>
            </w:r>
            <w:proofErr w:type="spellEnd"/>
          </w:p>
          <w:p w14:paraId="09CC8607" w14:textId="77777777" w:rsidR="008F2C5B" w:rsidRDefault="008F2C5B">
            <w:pPr>
              <w:pStyle w:val="NoSpacing"/>
              <w:rPr>
                <w:rFonts w:ascii="Arial" w:hAnsi="Arial" w:cs="Arial"/>
              </w:rPr>
            </w:pPr>
          </w:p>
          <w:p w14:paraId="063E5F7D" w14:textId="77777777" w:rsidR="008F2C5B" w:rsidRDefault="008F2C5B">
            <w:pPr>
              <w:pStyle w:val="NoSpacing"/>
              <w:rPr>
                <w:rFonts w:ascii="Arial" w:hAnsi="Arial" w:cs="Arial"/>
                <w:b/>
                <w:bCs/>
              </w:rPr>
            </w:pPr>
            <w:r>
              <w:rPr>
                <w:rFonts w:ascii="Arial" w:hAnsi="Arial" w:cs="Arial"/>
                <w:b/>
                <w:bCs/>
              </w:rPr>
              <w:t>Further prescribing/medicines information is</w:t>
            </w:r>
            <w:r>
              <w:rPr>
                <w:rFonts w:ascii="Arial" w:hAnsi="Arial" w:cs="Arial"/>
                <w:b/>
                <w:bCs/>
                <w:color w:val="5B9BD5" w:themeColor="accent1"/>
              </w:rPr>
              <w:t xml:space="preserve"> </w:t>
            </w:r>
            <w:hyperlink r:id="rId11" w:anchor="AAAAPrescribingInformation" w:history="1">
              <w:r>
                <w:rPr>
                  <w:rStyle w:val="Hyperlink"/>
                  <w:rFonts w:cs="Arial"/>
                  <w:bCs/>
                  <w:color w:val="5B9BD5" w:themeColor="accent1"/>
                </w:rPr>
                <w:t>available at the end of this document</w:t>
              </w:r>
            </w:hyperlink>
          </w:p>
          <w:p w14:paraId="21E1E094" w14:textId="77777777" w:rsidR="008F2C5B" w:rsidRDefault="008F2C5B">
            <w:pPr>
              <w:pStyle w:val="NoSpacing"/>
              <w:rPr>
                <w:rFonts w:ascii="Arial" w:hAnsi="Arial" w:cs="Arial"/>
              </w:rPr>
            </w:pPr>
          </w:p>
          <w:p w14:paraId="71716102" w14:textId="77777777" w:rsidR="008F2C5B" w:rsidRDefault="008F2C5B">
            <w:pPr>
              <w:pStyle w:val="NoSpacing"/>
              <w:rPr>
                <w:rFonts w:ascii="Arial" w:hAnsi="Arial" w:cs="Arial"/>
              </w:rPr>
            </w:pPr>
            <w:r>
              <w:rPr>
                <w:rFonts w:ascii="Arial" w:hAnsi="Arial" w:cs="Arial"/>
              </w:rPr>
              <w:t>Please inform the patient that we may request investigations before we have seen them so that they do not have to wait so long. These may include scans, blood tests and flow rate measurements.</w:t>
            </w:r>
          </w:p>
          <w:p w14:paraId="25A3825D" w14:textId="77777777" w:rsidR="008F2C5B" w:rsidRDefault="008F2C5B">
            <w:pPr>
              <w:pStyle w:val="NoSpacing"/>
              <w:rPr>
                <w:rFonts w:ascii="Arial" w:hAnsi="Arial" w:cs="Arial"/>
              </w:rPr>
            </w:pPr>
          </w:p>
          <w:p w14:paraId="0CCCEE59" w14:textId="77777777" w:rsidR="008F2C5B" w:rsidRDefault="008F2C5B">
            <w:pPr>
              <w:pStyle w:val="NoSpacing"/>
              <w:rPr>
                <w:rFonts w:ascii="Arial" w:hAnsi="Arial" w:cs="Arial"/>
              </w:rPr>
            </w:pPr>
            <w:r>
              <w:rPr>
                <w:rFonts w:ascii="Arial" w:hAnsi="Arial" w:cs="Arial"/>
              </w:rPr>
              <w:t>We may also send symptom questionnaires which should be returned according to the instructions they will receive either by text or post.</w:t>
            </w:r>
          </w:p>
          <w:p w14:paraId="2CE08787" w14:textId="77777777" w:rsidR="008F2C5B" w:rsidRDefault="008F2C5B">
            <w:pPr>
              <w:pStyle w:val="NoSpacing"/>
              <w:rPr>
                <w:rFonts w:ascii="Arial" w:hAnsi="Arial" w:cs="Arial"/>
              </w:rPr>
            </w:pPr>
            <w:r>
              <w:rPr>
                <w:rFonts w:ascii="Arial" w:hAnsi="Arial" w:cs="Arial"/>
              </w:rPr>
              <w:t xml:space="preserve"> </w:t>
            </w:r>
          </w:p>
        </w:tc>
      </w:tr>
      <w:tr w:rsidR="008F2C5B" w14:paraId="6E26F13F" w14:textId="77777777" w:rsidTr="00653162">
        <w:tc>
          <w:tcPr>
            <w:tcW w:w="9016" w:type="dxa"/>
            <w:tcBorders>
              <w:top w:val="single" w:sz="4" w:space="0" w:color="auto"/>
              <w:left w:val="single" w:sz="4" w:space="0" w:color="auto"/>
              <w:bottom w:val="single" w:sz="4" w:space="0" w:color="auto"/>
              <w:right w:val="single" w:sz="4" w:space="0" w:color="auto"/>
            </w:tcBorders>
          </w:tcPr>
          <w:p w14:paraId="153A5424" w14:textId="41AF008B" w:rsidR="008F2C5B" w:rsidRDefault="007740ED">
            <w:pPr>
              <w:pStyle w:val="NoSpacing"/>
              <w:rPr>
                <w:rFonts w:ascii="Arial" w:hAnsi="Arial" w:cs="Arial"/>
                <w:b/>
                <w:bCs/>
                <w:color w:val="FF0000"/>
              </w:rPr>
            </w:pPr>
            <w:r>
              <w:rPr>
                <w:rFonts w:ascii="Arial" w:hAnsi="Arial" w:cs="Arial"/>
                <w:b/>
                <w:bCs/>
                <w:color w:val="FF0000"/>
              </w:rPr>
              <w:t>Relevant</w:t>
            </w:r>
            <w:r w:rsidR="008F2C5B">
              <w:rPr>
                <w:rFonts w:ascii="Arial" w:hAnsi="Arial" w:cs="Arial"/>
                <w:b/>
                <w:bCs/>
                <w:color w:val="FF0000"/>
              </w:rPr>
              <w:t xml:space="preserve"> investigations and results:</w:t>
            </w:r>
          </w:p>
          <w:p w14:paraId="79BAB786" w14:textId="640634B3" w:rsidR="008F2C5B" w:rsidRDefault="008F2C5B">
            <w:pPr>
              <w:pStyle w:val="NoSpacing"/>
              <w:ind w:left="720"/>
              <w:rPr>
                <w:rFonts w:ascii="Arial" w:hAnsi="Arial" w:cs="Arial"/>
              </w:rPr>
            </w:pPr>
            <w:r>
              <w:rPr>
                <w:rFonts w:ascii="Arial" w:hAnsi="Arial" w:cs="Arial"/>
              </w:rPr>
              <w:t>Last MSU</w:t>
            </w:r>
            <w:r w:rsidR="007740ED">
              <w:rPr>
                <w:rFonts w:ascii="Arial" w:hAnsi="Arial" w:cs="Arial"/>
              </w:rPr>
              <w:t xml:space="preserve"> (if available)</w:t>
            </w:r>
            <w:r>
              <w:rPr>
                <w:rFonts w:ascii="Arial" w:hAnsi="Arial" w:cs="Arial"/>
              </w:rPr>
              <w:t xml:space="preserve">: </w:t>
            </w:r>
          </w:p>
          <w:p w14:paraId="0B1F96B4" w14:textId="77777777" w:rsidR="008F2C5B" w:rsidRDefault="008F2C5B">
            <w:pPr>
              <w:pStyle w:val="NoSpacing"/>
              <w:rPr>
                <w:rFonts w:ascii="Arial" w:hAnsi="Arial" w:cs="Arial"/>
              </w:rPr>
            </w:pPr>
          </w:p>
          <w:p w14:paraId="55E53727" w14:textId="000BD6A2" w:rsidR="008F2C5B" w:rsidRDefault="007740ED">
            <w:pPr>
              <w:pStyle w:val="NoSpacing"/>
              <w:rPr>
                <w:rFonts w:ascii="Arial" w:hAnsi="Arial" w:cs="Arial"/>
              </w:rPr>
            </w:pPr>
            <w:r>
              <w:rPr>
                <w:rFonts w:ascii="Arial" w:hAnsi="Arial" w:cs="Arial"/>
                <w:i/>
                <w:iCs/>
              </w:rPr>
              <w:t>I</w:t>
            </w:r>
            <w:r w:rsidR="008F2C5B">
              <w:rPr>
                <w:rFonts w:ascii="Arial" w:hAnsi="Arial" w:cs="Arial"/>
                <w:i/>
                <w:iCs/>
              </w:rPr>
              <w:t>nvestigations</w:t>
            </w:r>
            <w:r>
              <w:rPr>
                <w:rFonts w:ascii="Arial" w:hAnsi="Arial" w:cs="Arial"/>
                <w:i/>
                <w:iCs/>
              </w:rPr>
              <w:t xml:space="preserve"> to </w:t>
            </w:r>
            <w:proofErr w:type="gramStart"/>
            <w:r>
              <w:rPr>
                <w:rFonts w:ascii="Arial" w:hAnsi="Arial" w:cs="Arial"/>
                <w:i/>
                <w:iCs/>
              </w:rPr>
              <w:t>consider</w:t>
            </w:r>
            <w:r w:rsidR="008F2C5B">
              <w:rPr>
                <w:rFonts w:ascii="Arial" w:hAnsi="Arial" w:cs="Arial"/>
                <w:i/>
                <w:iCs/>
              </w:rPr>
              <w:t>:</w:t>
            </w:r>
            <w:proofErr w:type="gramEnd"/>
            <w:r w:rsidR="008F2C5B">
              <w:rPr>
                <w:rFonts w:ascii="Arial" w:hAnsi="Arial" w:cs="Arial"/>
              </w:rPr>
              <w:t xml:space="preserve"> ultrasound scan of the urinary tract </w:t>
            </w:r>
          </w:p>
          <w:p w14:paraId="5581C31C" w14:textId="77777777" w:rsidR="008F2C5B" w:rsidRDefault="008F2C5B">
            <w:pPr>
              <w:pStyle w:val="NoSpacing"/>
              <w:rPr>
                <w:rFonts w:ascii="Arial" w:hAnsi="Arial" w:cs="Arial"/>
              </w:rPr>
            </w:pPr>
          </w:p>
        </w:tc>
      </w:tr>
      <w:tr w:rsidR="008F2C5B" w14:paraId="564A8610" w14:textId="77777777" w:rsidTr="00653162">
        <w:trPr>
          <w:trHeight w:val="6275"/>
        </w:trPr>
        <w:tc>
          <w:tcPr>
            <w:tcW w:w="9016" w:type="dxa"/>
            <w:tcBorders>
              <w:top w:val="single" w:sz="4" w:space="0" w:color="auto"/>
              <w:left w:val="single" w:sz="4" w:space="0" w:color="auto"/>
              <w:bottom w:val="single" w:sz="4" w:space="0" w:color="auto"/>
              <w:right w:val="single" w:sz="4" w:space="0" w:color="auto"/>
            </w:tcBorders>
          </w:tcPr>
          <w:p w14:paraId="6701E330" w14:textId="77777777" w:rsidR="008F2C5B" w:rsidRDefault="008F2C5B">
            <w:pPr>
              <w:pStyle w:val="NoSpacing"/>
              <w:rPr>
                <w:rFonts w:ascii="Arial" w:hAnsi="Arial" w:cs="Arial"/>
                <w:b/>
                <w:bCs/>
              </w:rPr>
            </w:pPr>
            <w:r>
              <w:rPr>
                <w:rFonts w:ascii="Arial" w:hAnsi="Arial" w:cs="Arial"/>
                <w:b/>
                <w:bCs/>
              </w:rPr>
              <w:t>Clinical Details (please give a brief history):</w:t>
            </w:r>
          </w:p>
          <w:p w14:paraId="4E759874" w14:textId="77777777" w:rsidR="008F2C5B" w:rsidRDefault="008F2C5B">
            <w:pPr>
              <w:pStyle w:val="NoSpacing"/>
              <w:rPr>
                <w:rFonts w:ascii="Arial" w:hAnsi="Arial" w:cs="Arial"/>
                <w:b/>
                <w:bCs/>
              </w:rPr>
            </w:pPr>
          </w:p>
          <w:bookmarkStart w:id="12" w:name="Text7"/>
          <w:p w14:paraId="10668930" w14:textId="77777777" w:rsidR="008F2C5B" w:rsidRDefault="008F2C5B">
            <w:pPr>
              <w:pStyle w:val="NoSpacing"/>
              <w:rPr>
                <w:rFonts w:ascii="Arial" w:hAnsi="Arial" w:cs="Arial"/>
              </w:rPr>
            </w:pPr>
            <w:r>
              <w:fldChar w:fldCharType="begin">
                <w:ffData>
                  <w:name w:val="Text7"/>
                  <w:enabled/>
                  <w:calcOnExit w:val="0"/>
                  <w:textInput/>
                </w:ffData>
              </w:fldChar>
            </w:r>
            <w:r>
              <w:rPr>
                <w:rStyle w:val="PlaceholderText"/>
              </w:rPr>
              <w:instrText xml:space="preserve"> FORMTEXT </w:instrText>
            </w:r>
            <w: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fldChar w:fldCharType="end"/>
            </w:r>
            <w:bookmarkEnd w:id="12"/>
          </w:p>
          <w:p w14:paraId="48A9B142" w14:textId="77777777" w:rsidR="008F2C5B" w:rsidRDefault="008F2C5B"/>
          <w:p w14:paraId="3101FB02" w14:textId="77777777" w:rsidR="008F2C5B" w:rsidRDefault="008F2C5B"/>
          <w:p w14:paraId="340740E3" w14:textId="77777777" w:rsidR="008F2C5B" w:rsidRDefault="008F2C5B"/>
          <w:p w14:paraId="1551110B" w14:textId="77777777" w:rsidR="008F2C5B" w:rsidRDefault="008F2C5B"/>
          <w:p w14:paraId="62079EE6" w14:textId="77777777" w:rsidR="008F2C5B" w:rsidRDefault="008F2C5B"/>
          <w:p w14:paraId="5967B778" w14:textId="77777777" w:rsidR="008F2C5B" w:rsidRDefault="008F2C5B"/>
          <w:p w14:paraId="7AF64F3B" w14:textId="77777777" w:rsidR="008F2C5B" w:rsidRDefault="008F2C5B"/>
        </w:tc>
      </w:tr>
    </w:tbl>
    <w:p w14:paraId="040608EE" w14:textId="77777777" w:rsidR="008F2C5B" w:rsidRDefault="008F2C5B" w:rsidP="008F2C5B">
      <w:pPr>
        <w:spacing w:after="160" w:line="256" w:lineRule="auto"/>
        <w:rPr>
          <w:rFonts w:ascii="Arial" w:hAnsi="Arial" w:cs="Arial"/>
          <w:b/>
        </w:rPr>
      </w:pPr>
    </w:p>
    <w:p w14:paraId="76914243" w14:textId="77777777" w:rsidR="008F2C5B" w:rsidRDefault="008F2C5B" w:rsidP="008F2C5B">
      <w:pPr>
        <w:spacing w:after="160" w:line="256" w:lineRule="auto"/>
        <w:rPr>
          <w:rFonts w:ascii="Arial" w:hAnsi="Arial" w:cs="Arial"/>
          <w:b/>
        </w:rPr>
      </w:pPr>
      <w:r>
        <w:rPr>
          <w:rFonts w:ascii="Arial" w:hAnsi="Arial" w:cs="Arial"/>
          <w:b/>
        </w:rPr>
        <w:br w:type="page"/>
      </w:r>
    </w:p>
    <w:tbl>
      <w:tblPr>
        <w:tblStyle w:val="TableGrid"/>
        <w:tblW w:w="0" w:type="auto"/>
        <w:tblInd w:w="0" w:type="dxa"/>
        <w:tblLook w:val="04A0" w:firstRow="1" w:lastRow="0" w:firstColumn="1" w:lastColumn="0" w:noHBand="0" w:noVBand="1"/>
      </w:tblPr>
      <w:tblGrid>
        <w:gridCol w:w="9016"/>
      </w:tblGrid>
      <w:tr w:rsidR="008F2C5B" w14:paraId="711C61BE" w14:textId="77777777" w:rsidTr="008F2C5B">
        <w:trPr>
          <w:trHeight w:val="987"/>
        </w:trPr>
        <w:tc>
          <w:tcPr>
            <w:tcW w:w="935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DA80032" w14:textId="77777777" w:rsidR="008F2C5B" w:rsidRDefault="008F2C5B">
            <w:pPr>
              <w:pStyle w:val="NoSpacing"/>
              <w:ind w:left="314"/>
              <w:rPr>
                <w:rFonts w:ascii="Arial" w:hAnsi="Arial" w:cs="Arial"/>
                <w:sz w:val="40"/>
                <w:szCs w:val="40"/>
              </w:rPr>
            </w:pPr>
            <w:bookmarkStart w:id="13" w:name="AAAAStonesBookmark"/>
            <w:bookmarkEnd w:id="13"/>
            <w:r>
              <w:rPr>
                <w:rFonts w:ascii="Arial" w:hAnsi="Arial" w:cs="Arial"/>
                <w:color w:val="FFFFFF" w:themeColor="background1"/>
                <w:sz w:val="40"/>
                <w:szCs w:val="40"/>
              </w:rPr>
              <w:lastRenderedPageBreak/>
              <w:t>Stones</w:t>
            </w:r>
          </w:p>
        </w:tc>
      </w:tr>
      <w:tr w:rsidR="008F2C5B" w14:paraId="017C4042" w14:textId="77777777" w:rsidTr="008F2C5B">
        <w:tc>
          <w:tcPr>
            <w:tcW w:w="9350" w:type="dxa"/>
            <w:tcBorders>
              <w:top w:val="single" w:sz="4" w:space="0" w:color="auto"/>
              <w:left w:val="single" w:sz="4" w:space="0" w:color="auto"/>
              <w:bottom w:val="single" w:sz="4" w:space="0" w:color="auto"/>
              <w:right w:val="single" w:sz="4" w:space="0" w:color="auto"/>
            </w:tcBorders>
          </w:tcPr>
          <w:p w14:paraId="68DE9F38" w14:textId="6F68A40B" w:rsidR="008F2C5B" w:rsidRDefault="008F2C5B">
            <w:pPr>
              <w:pStyle w:val="NoSpacing"/>
              <w:rPr>
                <w:rFonts w:ascii="Arial" w:hAnsi="Arial" w:cs="Arial"/>
              </w:rPr>
            </w:pPr>
            <w:r>
              <w:rPr>
                <w:rFonts w:ascii="Arial" w:hAnsi="Arial" w:cs="Arial"/>
                <w:b/>
                <w:bCs/>
              </w:rPr>
              <w:t>This pathway is suitable for:</w:t>
            </w:r>
            <w:r>
              <w:rPr>
                <w:rFonts w:ascii="Arial" w:hAnsi="Arial" w:cs="Arial"/>
              </w:rPr>
              <w:t xml:space="preserve"> patients with current kidney/ureter/bladder stone disease (based on imaging). In addition, patients with unexplained hydronephrosis and other ureteric problems</w:t>
            </w:r>
            <w:r w:rsidR="003C36C3">
              <w:rPr>
                <w:rFonts w:ascii="Arial" w:hAnsi="Arial" w:cs="Arial"/>
              </w:rPr>
              <w:t xml:space="preserve"> can be referred to this pathway</w:t>
            </w:r>
            <w:r>
              <w:rPr>
                <w:rFonts w:ascii="Arial" w:hAnsi="Arial" w:cs="Arial"/>
              </w:rPr>
              <w:t xml:space="preserve">. Patients with acute severe pain should be referred to the emergency </w:t>
            </w:r>
            <w:proofErr w:type="gramStart"/>
            <w:r>
              <w:rPr>
                <w:rFonts w:ascii="Arial" w:hAnsi="Arial" w:cs="Arial"/>
              </w:rPr>
              <w:t>department</w:t>
            </w:r>
            <w:proofErr w:type="gramEnd"/>
          </w:p>
          <w:p w14:paraId="3F8F2872" w14:textId="77777777" w:rsidR="008F2C5B" w:rsidRDefault="008F2C5B">
            <w:pPr>
              <w:pStyle w:val="NoSpacing"/>
              <w:rPr>
                <w:rFonts w:ascii="Arial" w:hAnsi="Arial" w:cs="Arial"/>
              </w:rPr>
            </w:pPr>
          </w:p>
          <w:p w14:paraId="720F75FA" w14:textId="77777777" w:rsidR="008F2C5B" w:rsidRDefault="008F2C5B">
            <w:pPr>
              <w:pStyle w:val="NoSpacing"/>
              <w:rPr>
                <w:rFonts w:ascii="Arial" w:hAnsi="Arial" w:cs="Arial"/>
                <w:b/>
                <w:bCs/>
              </w:rPr>
            </w:pPr>
            <w:r>
              <w:rPr>
                <w:rFonts w:ascii="Arial" w:hAnsi="Arial" w:cs="Arial"/>
                <w:b/>
                <w:bCs/>
              </w:rPr>
              <w:t>Management to consider prior to referral:</w:t>
            </w:r>
          </w:p>
          <w:p w14:paraId="562DEC7C" w14:textId="77777777" w:rsidR="008F2C5B" w:rsidRDefault="008F2C5B" w:rsidP="008F2C5B">
            <w:pPr>
              <w:pStyle w:val="NoSpacing"/>
              <w:numPr>
                <w:ilvl w:val="0"/>
                <w:numId w:val="2"/>
              </w:numPr>
              <w:rPr>
                <w:rFonts w:ascii="Arial" w:hAnsi="Arial" w:cs="Arial"/>
              </w:rPr>
            </w:pPr>
            <w:r>
              <w:rPr>
                <w:rFonts w:ascii="Arial" w:hAnsi="Arial" w:cs="Arial"/>
                <w:i/>
                <w:iCs/>
              </w:rPr>
              <w:t xml:space="preserve">For a first, single renal stone &lt;5mm (on CT) in an asymptomatic, otherwise healthy patient with two normally functioning kidneys: </w:t>
            </w:r>
            <w:r>
              <w:rPr>
                <w:rFonts w:ascii="Arial" w:hAnsi="Arial" w:cs="Arial"/>
              </w:rPr>
              <w:t xml:space="preserve">the patient may choose conservative management in the community with an annual ultrasound to ensure the size is not </w:t>
            </w:r>
            <w:proofErr w:type="gramStart"/>
            <w:r>
              <w:rPr>
                <w:rFonts w:ascii="Arial" w:hAnsi="Arial" w:cs="Arial"/>
              </w:rPr>
              <w:t>increasing</w:t>
            </w:r>
            <w:proofErr w:type="gramEnd"/>
          </w:p>
          <w:p w14:paraId="3AD623D8" w14:textId="77777777" w:rsidR="008F2C5B" w:rsidRDefault="008F2C5B" w:rsidP="008F2C5B">
            <w:pPr>
              <w:pStyle w:val="NoSpacing"/>
              <w:numPr>
                <w:ilvl w:val="0"/>
                <w:numId w:val="2"/>
              </w:numPr>
              <w:rPr>
                <w:rFonts w:ascii="Arial" w:hAnsi="Arial" w:cs="Arial"/>
              </w:rPr>
            </w:pPr>
            <w:r>
              <w:rPr>
                <w:rFonts w:ascii="Arial" w:hAnsi="Arial" w:cs="Arial"/>
                <w:i/>
                <w:iCs/>
              </w:rPr>
              <w:t>Advise to ensure adequate fluid intake and consider providing the BAUS Stone Diet leaflet (use this search term to find the leaflet online)</w:t>
            </w:r>
          </w:p>
          <w:p w14:paraId="4429E44B" w14:textId="77777777" w:rsidR="008F2C5B" w:rsidRDefault="008F2C5B" w:rsidP="008F2C5B">
            <w:pPr>
              <w:pStyle w:val="NoSpacing"/>
              <w:numPr>
                <w:ilvl w:val="0"/>
                <w:numId w:val="2"/>
              </w:numPr>
              <w:rPr>
                <w:rFonts w:ascii="Arial" w:hAnsi="Arial" w:cs="Arial"/>
              </w:rPr>
            </w:pPr>
            <w:r>
              <w:rPr>
                <w:rFonts w:ascii="Arial" w:hAnsi="Arial" w:cs="Arial"/>
              </w:rPr>
              <w:t xml:space="preserve">Consider analgesia, although for acute renal colic the patient should be reviewed urgently in the emergency </w:t>
            </w:r>
            <w:proofErr w:type="gramStart"/>
            <w:r>
              <w:rPr>
                <w:rFonts w:ascii="Arial" w:hAnsi="Arial" w:cs="Arial"/>
              </w:rPr>
              <w:t>department</w:t>
            </w:r>
            <w:proofErr w:type="gramEnd"/>
          </w:p>
          <w:p w14:paraId="1627EE63" w14:textId="77777777" w:rsidR="008F2C5B" w:rsidRDefault="008F2C5B">
            <w:pPr>
              <w:pStyle w:val="NoSpacing"/>
              <w:rPr>
                <w:rFonts w:ascii="Arial" w:hAnsi="Arial" w:cs="Arial"/>
              </w:rPr>
            </w:pPr>
          </w:p>
          <w:p w14:paraId="14F0F6FA" w14:textId="77777777" w:rsidR="008F2C5B" w:rsidRDefault="008F2C5B">
            <w:pPr>
              <w:pStyle w:val="NoSpacing"/>
              <w:rPr>
                <w:rFonts w:ascii="Arial" w:hAnsi="Arial" w:cs="Arial"/>
                <w:b/>
                <w:bCs/>
              </w:rPr>
            </w:pPr>
            <w:r>
              <w:rPr>
                <w:rFonts w:ascii="Arial" w:hAnsi="Arial" w:cs="Arial"/>
                <w:b/>
                <w:bCs/>
              </w:rPr>
              <w:t xml:space="preserve">If the patient has multiple stones, bilateral stones or the stone is ≥5mm, OR if the patient is symptomatic with pain or recurrent UTIs: please </w:t>
            </w:r>
            <w:proofErr w:type="gramStart"/>
            <w:r>
              <w:rPr>
                <w:rFonts w:ascii="Arial" w:hAnsi="Arial" w:cs="Arial"/>
                <w:b/>
                <w:bCs/>
              </w:rPr>
              <w:t>refer</w:t>
            </w:r>
            <w:proofErr w:type="gramEnd"/>
          </w:p>
          <w:p w14:paraId="7B3F9255" w14:textId="77777777" w:rsidR="008F2C5B" w:rsidRDefault="008F2C5B">
            <w:pPr>
              <w:pStyle w:val="NoSpacing"/>
              <w:rPr>
                <w:rFonts w:ascii="Arial" w:hAnsi="Arial" w:cs="Arial"/>
              </w:rPr>
            </w:pPr>
          </w:p>
          <w:p w14:paraId="50DDCBF3" w14:textId="77777777" w:rsidR="008F2C5B" w:rsidRDefault="008F2C5B">
            <w:pPr>
              <w:pStyle w:val="NoSpacing"/>
              <w:rPr>
                <w:rFonts w:ascii="Arial" w:hAnsi="Arial" w:cs="Arial"/>
              </w:rPr>
            </w:pPr>
            <w:r>
              <w:rPr>
                <w:rFonts w:ascii="Arial" w:hAnsi="Arial" w:cs="Arial"/>
              </w:rPr>
              <w:t>Please inform the patient that we may request investigations before we have seen them so that they do not have to wait so long. These may include scans and blood tests.</w:t>
            </w:r>
          </w:p>
          <w:p w14:paraId="67E619E4" w14:textId="77777777" w:rsidR="008F2C5B" w:rsidRDefault="008F2C5B">
            <w:pPr>
              <w:pStyle w:val="NoSpacing"/>
              <w:rPr>
                <w:rFonts w:ascii="Arial" w:hAnsi="Arial" w:cs="Arial"/>
              </w:rPr>
            </w:pPr>
          </w:p>
        </w:tc>
      </w:tr>
      <w:tr w:rsidR="008F2C5B" w14:paraId="4AFEF702" w14:textId="77777777" w:rsidTr="008F2C5B">
        <w:tc>
          <w:tcPr>
            <w:tcW w:w="9350" w:type="dxa"/>
            <w:tcBorders>
              <w:top w:val="single" w:sz="4" w:space="0" w:color="auto"/>
              <w:left w:val="single" w:sz="4" w:space="0" w:color="auto"/>
              <w:bottom w:val="single" w:sz="4" w:space="0" w:color="auto"/>
              <w:right w:val="single" w:sz="4" w:space="0" w:color="auto"/>
            </w:tcBorders>
          </w:tcPr>
          <w:p w14:paraId="16B9E431" w14:textId="74871987" w:rsidR="008F2C5B" w:rsidRDefault="00A8769A">
            <w:pPr>
              <w:pStyle w:val="NoSpacing"/>
              <w:rPr>
                <w:rFonts w:ascii="Arial" w:hAnsi="Arial" w:cs="Arial"/>
                <w:b/>
                <w:bCs/>
                <w:color w:val="FF0000"/>
              </w:rPr>
            </w:pPr>
            <w:r>
              <w:rPr>
                <w:rFonts w:ascii="Arial" w:hAnsi="Arial" w:cs="Arial"/>
                <w:b/>
                <w:bCs/>
                <w:color w:val="FF0000"/>
              </w:rPr>
              <w:t>Required</w:t>
            </w:r>
            <w:r w:rsidR="008F2C5B">
              <w:rPr>
                <w:rFonts w:ascii="Arial" w:hAnsi="Arial" w:cs="Arial"/>
                <w:b/>
                <w:bCs/>
                <w:color w:val="FF0000"/>
              </w:rPr>
              <w:t xml:space="preserve"> investigations and results (within last 3 months, please complete):</w:t>
            </w:r>
          </w:p>
          <w:p w14:paraId="7473F8D3" w14:textId="5D209403" w:rsidR="008F2C5B" w:rsidRPr="00EA375C" w:rsidRDefault="008F2C5B" w:rsidP="008F2C5B">
            <w:pPr>
              <w:pStyle w:val="NoSpacing"/>
              <w:numPr>
                <w:ilvl w:val="0"/>
                <w:numId w:val="2"/>
              </w:numPr>
              <w:rPr>
                <w:rFonts w:ascii="Arial" w:hAnsi="Arial" w:cs="Arial"/>
              </w:rPr>
            </w:pPr>
            <w:r>
              <w:rPr>
                <w:rFonts w:ascii="Arial" w:hAnsi="Arial" w:cs="Arial"/>
              </w:rPr>
              <w:t>Serum calcium:</w:t>
            </w:r>
            <w:r w:rsidRPr="00EA375C">
              <w:rPr>
                <w:rStyle w:val="PlaceholderText"/>
                <w:rFonts w:ascii="Arial" w:hAnsi="Arial" w:cs="Arial"/>
                <w:color w:val="auto"/>
              </w:rPr>
              <w:t xml:space="preserve">  </w:t>
            </w:r>
          </w:p>
          <w:p w14:paraId="201DB7DE" w14:textId="45DB20E3" w:rsidR="008F2C5B" w:rsidRPr="00EA375C" w:rsidRDefault="008F2C5B" w:rsidP="008F2C5B">
            <w:pPr>
              <w:pStyle w:val="NoSpacing"/>
              <w:numPr>
                <w:ilvl w:val="0"/>
                <w:numId w:val="2"/>
              </w:numPr>
              <w:rPr>
                <w:rFonts w:ascii="Arial" w:hAnsi="Arial" w:cs="Arial"/>
              </w:rPr>
            </w:pPr>
            <w:r w:rsidRPr="00EA375C">
              <w:rPr>
                <w:rFonts w:ascii="Arial" w:hAnsi="Arial" w:cs="Arial"/>
              </w:rPr>
              <w:t>Serum urate:</w:t>
            </w:r>
            <w:r w:rsidRPr="00EA375C">
              <w:rPr>
                <w:rStyle w:val="PlaceholderText"/>
                <w:rFonts w:ascii="Arial" w:hAnsi="Arial" w:cs="Arial"/>
                <w:color w:val="auto"/>
              </w:rPr>
              <w:t xml:space="preserve">  </w:t>
            </w:r>
          </w:p>
          <w:p w14:paraId="2F238F99" w14:textId="02899097" w:rsidR="008F2C5B" w:rsidRPr="00EA375C" w:rsidRDefault="008F2C5B" w:rsidP="008F2C5B">
            <w:pPr>
              <w:pStyle w:val="NoSpacing"/>
              <w:numPr>
                <w:ilvl w:val="0"/>
                <w:numId w:val="2"/>
              </w:numPr>
              <w:rPr>
                <w:rFonts w:ascii="Arial" w:hAnsi="Arial" w:cs="Arial"/>
              </w:rPr>
            </w:pPr>
            <w:r w:rsidRPr="00EA375C">
              <w:rPr>
                <w:rFonts w:ascii="Arial" w:hAnsi="Arial" w:cs="Arial"/>
              </w:rPr>
              <w:t>eGFR:</w:t>
            </w:r>
            <w:r w:rsidRPr="00EA375C">
              <w:rPr>
                <w:rStyle w:val="PlaceholderText"/>
                <w:b/>
                <w:color w:val="auto"/>
              </w:rPr>
              <w:t xml:space="preserve">  </w:t>
            </w:r>
          </w:p>
          <w:p w14:paraId="0248B328" w14:textId="77777777" w:rsidR="008F2C5B" w:rsidRDefault="008F2C5B" w:rsidP="008F2C5B">
            <w:pPr>
              <w:pStyle w:val="NoSpacing"/>
              <w:numPr>
                <w:ilvl w:val="0"/>
                <w:numId w:val="2"/>
              </w:numPr>
              <w:rPr>
                <w:rFonts w:ascii="Arial" w:hAnsi="Arial" w:cs="Arial"/>
              </w:rPr>
            </w:pPr>
            <w:r>
              <w:rPr>
                <w:rFonts w:ascii="Arial" w:hAnsi="Arial" w:cs="Arial"/>
              </w:rPr>
              <w:t xml:space="preserve">Imaging type showing stone (mark with ‘X’): </w:t>
            </w:r>
          </w:p>
          <w:tbl>
            <w:tblPr>
              <w:tblStyle w:val="TableGrid"/>
              <w:tblW w:w="0" w:type="auto"/>
              <w:tblInd w:w="720" w:type="dxa"/>
              <w:tblLook w:val="04A0" w:firstRow="1" w:lastRow="0" w:firstColumn="1" w:lastColumn="0" w:noHBand="0" w:noVBand="1"/>
            </w:tblPr>
            <w:tblGrid>
              <w:gridCol w:w="572"/>
              <w:gridCol w:w="828"/>
              <w:gridCol w:w="850"/>
              <w:gridCol w:w="828"/>
              <w:gridCol w:w="1378"/>
              <w:gridCol w:w="828"/>
            </w:tblGrid>
            <w:tr w:rsidR="008F2C5B" w14:paraId="7F608D01" w14:textId="77777777">
              <w:tc>
                <w:tcPr>
                  <w:tcW w:w="572" w:type="dxa"/>
                  <w:tcBorders>
                    <w:top w:val="single" w:sz="4" w:space="0" w:color="auto"/>
                    <w:left w:val="single" w:sz="4" w:space="0" w:color="auto"/>
                    <w:bottom w:val="single" w:sz="4" w:space="0" w:color="auto"/>
                    <w:right w:val="single" w:sz="4" w:space="0" w:color="auto"/>
                  </w:tcBorders>
                  <w:hideMark/>
                </w:tcPr>
                <w:p w14:paraId="3A0DBF74" w14:textId="77777777" w:rsidR="008F2C5B" w:rsidRDefault="008F2C5B">
                  <w:pPr>
                    <w:pStyle w:val="NoSpacing"/>
                    <w:rPr>
                      <w:rFonts w:ascii="Arial" w:hAnsi="Arial" w:cs="Arial"/>
                      <w:b/>
                    </w:rPr>
                  </w:pPr>
                  <w:r>
                    <w:rPr>
                      <w:rFonts w:ascii="Arial" w:hAnsi="Arial" w:cs="Arial"/>
                      <w:b/>
                    </w:rPr>
                    <w:t>CT</w:t>
                  </w:r>
                </w:p>
              </w:tc>
              <w:bookmarkStart w:id="14" w:name="Text19"/>
              <w:tc>
                <w:tcPr>
                  <w:tcW w:w="567" w:type="dxa"/>
                  <w:tcBorders>
                    <w:top w:val="single" w:sz="4" w:space="0" w:color="auto"/>
                    <w:left w:val="single" w:sz="4" w:space="0" w:color="auto"/>
                    <w:bottom w:val="single" w:sz="4" w:space="0" w:color="auto"/>
                    <w:right w:val="single" w:sz="4" w:space="0" w:color="auto"/>
                  </w:tcBorders>
                  <w:hideMark/>
                </w:tcPr>
                <w:p w14:paraId="3C768847" w14:textId="77777777" w:rsidR="008F2C5B" w:rsidRDefault="008F2C5B">
                  <w:pPr>
                    <w:pStyle w:val="NoSpacing"/>
                    <w:rPr>
                      <w:rFonts w:ascii="Arial" w:hAnsi="Arial" w:cs="Arial"/>
                      <w:b/>
                    </w:rPr>
                  </w:pPr>
                  <w:r>
                    <w:fldChar w:fldCharType="begin">
                      <w:ffData>
                        <w:name w:val="Text19"/>
                        <w:enabled/>
                        <w:calcOnExit w:val="0"/>
                        <w:textInput/>
                      </w:ffData>
                    </w:fldChar>
                  </w:r>
                  <w:r>
                    <w:rPr>
                      <w:rFonts w:ascii="Arial" w:hAnsi="Arial" w:cs="Arial"/>
                      <w:b/>
                    </w:rPr>
                    <w:instrText xml:space="preserve"> FORMTEXT </w:instrText>
                  </w:r>
                  <w: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bookmarkEnd w:id="14"/>
                </w:p>
              </w:tc>
              <w:tc>
                <w:tcPr>
                  <w:tcW w:w="850" w:type="dxa"/>
                  <w:tcBorders>
                    <w:top w:val="single" w:sz="4" w:space="0" w:color="auto"/>
                    <w:left w:val="single" w:sz="4" w:space="0" w:color="auto"/>
                    <w:bottom w:val="single" w:sz="4" w:space="0" w:color="auto"/>
                    <w:right w:val="single" w:sz="4" w:space="0" w:color="auto"/>
                  </w:tcBorders>
                  <w:hideMark/>
                </w:tcPr>
                <w:p w14:paraId="2A56F30C" w14:textId="77777777" w:rsidR="008F2C5B" w:rsidRDefault="008F2C5B">
                  <w:pPr>
                    <w:pStyle w:val="NoSpacing"/>
                    <w:rPr>
                      <w:rFonts w:ascii="Arial" w:hAnsi="Arial" w:cs="Arial"/>
                      <w:b/>
                    </w:rPr>
                  </w:pPr>
                  <w:r>
                    <w:rPr>
                      <w:rFonts w:ascii="Arial" w:hAnsi="Arial" w:cs="Arial"/>
                      <w:b/>
                    </w:rPr>
                    <w:t>X-ray</w:t>
                  </w:r>
                </w:p>
              </w:tc>
              <w:bookmarkStart w:id="15" w:name="Text20"/>
              <w:tc>
                <w:tcPr>
                  <w:tcW w:w="568" w:type="dxa"/>
                  <w:tcBorders>
                    <w:top w:val="single" w:sz="4" w:space="0" w:color="auto"/>
                    <w:left w:val="single" w:sz="4" w:space="0" w:color="auto"/>
                    <w:bottom w:val="single" w:sz="4" w:space="0" w:color="auto"/>
                    <w:right w:val="single" w:sz="4" w:space="0" w:color="auto"/>
                  </w:tcBorders>
                  <w:hideMark/>
                </w:tcPr>
                <w:p w14:paraId="64B6D25F" w14:textId="77777777" w:rsidR="008F2C5B" w:rsidRDefault="008F2C5B">
                  <w:pPr>
                    <w:pStyle w:val="NoSpacing"/>
                    <w:rPr>
                      <w:rFonts w:ascii="Arial" w:hAnsi="Arial" w:cs="Arial"/>
                      <w:b/>
                    </w:rPr>
                  </w:pPr>
                  <w:r>
                    <w:fldChar w:fldCharType="begin">
                      <w:ffData>
                        <w:name w:val="Text20"/>
                        <w:enabled/>
                        <w:calcOnExit w:val="0"/>
                        <w:textInput/>
                      </w:ffData>
                    </w:fldChar>
                  </w:r>
                  <w:r>
                    <w:rPr>
                      <w:rFonts w:ascii="Arial" w:hAnsi="Arial" w:cs="Arial"/>
                      <w:b/>
                    </w:rPr>
                    <w:instrText xml:space="preserve"> FORMTEXT </w:instrText>
                  </w:r>
                  <w: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bookmarkEnd w:id="15"/>
                </w:p>
              </w:tc>
              <w:tc>
                <w:tcPr>
                  <w:tcW w:w="1280" w:type="dxa"/>
                  <w:tcBorders>
                    <w:top w:val="single" w:sz="4" w:space="0" w:color="auto"/>
                    <w:left w:val="single" w:sz="4" w:space="0" w:color="auto"/>
                    <w:bottom w:val="single" w:sz="4" w:space="0" w:color="auto"/>
                    <w:right w:val="single" w:sz="4" w:space="0" w:color="auto"/>
                  </w:tcBorders>
                  <w:hideMark/>
                </w:tcPr>
                <w:p w14:paraId="54B17D7F" w14:textId="77777777" w:rsidR="008F2C5B" w:rsidRDefault="008F2C5B">
                  <w:pPr>
                    <w:pStyle w:val="NoSpacing"/>
                    <w:rPr>
                      <w:rFonts w:ascii="Arial" w:hAnsi="Arial" w:cs="Arial"/>
                      <w:b/>
                    </w:rPr>
                  </w:pPr>
                  <w:r>
                    <w:rPr>
                      <w:rFonts w:ascii="Arial" w:hAnsi="Arial" w:cs="Arial"/>
                      <w:b/>
                    </w:rPr>
                    <w:t>Ultrasound</w:t>
                  </w:r>
                </w:p>
              </w:tc>
              <w:bookmarkStart w:id="16" w:name="Text21"/>
              <w:tc>
                <w:tcPr>
                  <w:tcW w:w="563" w:type="dxa"/>
                  <w:tcBorders>
                    <w:top w:val="single" w:sz="4" w:space="0" w:color="auto"/>
                    <w:left w:val="single" w:sz="4" w:space="0" w:color="auto"/>
                    <w:bottom w:val="single" w:sz="4" w:space="0" w:color="auto"/>
                    <w:right w:val="single" w:sz="4" w:space="0" w:color="auto"/>
                  </w:tcBorders>
                  <w:hideMark/>
                </w:tcPr>
                <w:p w14:paraId="38285C0F" w14:textId="77777777" w:rsidR="008F2C5B" w:rsidRDefault="008F2C5B">
                  <w:pPr>
                    <w:pStyle w:val="NoSpacing"/>
                    <w:rPr>
                      <w:rFonts w:ascii="Arial" w:hAnsi="Arial" w:cs="Arial"/>
                      <w:b/>
                    </w:rPr>
                  </w:pPr>
                  <w:r>
                    <w:fldChar w:fldCharType="begin">
                      <w:ffData>
                        <w:name w:val="Text21"/>
                        <w:enabled/>
                        <w:calcOnExit w:val="0"/>
                        <w:textInput/>
                      </w:ffData>
                    </w:fldChar>
                  </w:r>
                  <w:r>
                    <w:rPr>
                      <w:rFonts w:ascii="Arial" w:hAnsi="Arial" w:cs="Arial"/>
                      <w:b/>
                    </w:rPr>
                    <w:instrText xml:space="preserve"> FORMTEXT </w:instrText>
                  </w:r>
                  <w: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bookmarkEnd w:id="16"/>
                </w:p>
              </w:tc>
            </w:tr>
          </w:tbl>
          <w:p w14:paraId="360E4C3C" w14:textId="77777777" w:rsidR="008F2C5B" w:rsidRDefault="008F2C5B">
            <w:pPr>
              <w:pStyle w:val="NoSpacing"/>
              <w:rPr>
                <w:rFonts w:ascii="Arial" w:hAnsi="Arial" w:cs="Arial"/>
              </w:rPr>
            </w:pPr>
          </w:p>
          <w:p w14:paraId="5D8F70CA" w14:textId="77777777" w:rsidR="008F2C5B" w:rsidRDefault="008F2C5B">
            <w:pPr>
              <w:pStyle w:val="NoSpacing"/>
              <w:rPr>
                <w:rFonts w:ascii="Arial" w:hAnsi="Arial" w:cs="Arial"/>
              </w:rPr>
            </w:pPr>
            <w:r>
              <w:rPr>
                <w:rFonts w:ascii="Arial" w:hAnsi="Arial" w:cs="Arial"/>
                <w:i/>
                <w:iCs/>
              </w:rPr>
              <w:t>Suggested investigations:</w:t>
            </w:r>
            <w:r>
              <w:rPr>
                <w:rFonts w:ascii="Arial" w:hAnsi="Arial" w:cs="Arial"/>
              </w:rPr>
              <w:t xml:space="preserve"> If you </w:t>
            </w:r>
            <w:proofErr w:type="gramStart"/>
            <w:r>
              <w:rPr>
                <w:rFonts w:ascii="Arial" w:hAnsi="Arial" w:cs="Arial"/>
              </w:rPr>
              <w:t>are able to</w:t>
            </w:r>
            <w:proofErr w:type="gramEnd"/>
            <w:r>
              <w:rPr>
                <w:rFonts w:ascii="Arial" w:hAnsi="Arial" w:cs="Arial"/>
              </w:rPr>
              <w:t xml:space="preserve"> request CTKUB in your area this is extremely helpful (not required if the patient has had a CTKUB in the last 3 years) </w:t>
            </w:r>
          </w:p>
          <w:p w14:paraId="62E6CACD" w14:textId="77777777" w:rsidR="008F2C5B" w:rsidRDefault="008F2C5B">
            <w:pPr>
              <w:pStyle w:val="NoSpacing"/>
              <w:rPr>
                <w:rFonts w:ascii="Arial" w:hAnsi="Arial" w:cs="Arial"/>
              </w:rPr>
            </w:pPr>
          </w:p>
        </w:tc>
      </w:tr>
      <w:tr w:rsidR="008F2C5B" w14:paraId="0F643D4C" w14:textId="77777777" w:rsidTr="006531B8">
        <w:trPr>
          <w:trHeight w:val="3452"/>
        </w:trPr>
        <w:tc>
          <w:tcPr>
            <w:tcW w:w="9350" w:type="dxa"/>
            <w:tcBorders>
              <w:top w:val="single" w:sz="4" w:space="0" w:color="auto"/>
              <w:left w:val="single" w:sz="4" w:space="0" w:color="auto"/>
              <w:bottom w:val="single" w:sz="4" w:space="0" w:color="auto"/>
              <w:right w:val="single" w:sz="4" w:space="0" w:color="auto"/>
            </w:tcBorders>
          </w:tcPr>
          <w:p w14:paraId="3256EE14" w14:textId="25EC4E4F" w:rsidR="008F2C5B" w:rsidRDefault="008F2C5B">
            <w:pPr>
              <w:pStyle w:val="NoSpacing"/>
              <w:rPr>
                <w:rFonts w:ascii="Arial" w:hAnsi="Arial" w:cs="Arial"/>
                <w:b/>
                <w:bCs/>
              </w:rPr>
            </w:pPr>
            <w:r>
              <w:rPr>
                <w:rFonts w:ascii="Arial" w:hAnsi="Arial" w:cs="Arial"/>
                <w:b/>
                <w:bCs/>
              </w:rPr>
              <w:t>Clinical Details (please give a brief history</w:t>
            </w:r>
            <w:r w:rsidR="00483E3C">
              <w:rPr>
                <w:rFonts w:ascii="Arial" w:hAnsi="Arial" w:cs="Arial"/>
                <w:b/>
                <w:bCs/>
              </w:rPr>
              <w:t xml:space="preserve">, </w:t>
            </w:r>
            <w:r w:rsidR="00A8769A">
              <w:rPr>
                <w:rFonts w:ascii="Arial" w:hAnsi="Arial" w:cs="Arial"/>
                <w:b/>
                <w:bCs/>
              </w:rPr>
              <w:t xml:space="preserve">you </w:t>
            </w:r>
            <w:r w:rsidR="00483E3C">
              <w:rPr>
                <w:rFonts w:ascii="Arial" w:hAnsi="Arial" w:cs="Arial"/>
                <w:b/>
                <w:bCs/>
              </w:rPr>
              <w:t xml:space="preserve">can </w:t>
            </w:r>
            <w:r w:rsidR="00A8769A">
              <w:rPr>
                <w:rFonts w:ascii="Arial" w:hAnsi="Arial" w:cs="Arial"/>
                <w:b/>
                <w:bCs/>
              </w:rPr>
              <w:t xml:space="preserve">also </w:t>
            </w:r>
            <w:r w:rsidR="00483E3C">
              <w:rPr>
                <w:rFonts w:ascii="Arial" w:hAnsi="Arial" w:cs="Arial"/>
                <w:b/>
                <w:bCs/>
              </w:rPr>
              <w:t>copy in the scan result here if available</w:t>
            </w:r>
            <w:r>
              <w:rPr>
                <w:rFonts w:ascii="Arial" w:hAnsi="Arial" w:cs="Arial"/>
                <w:b/>
                <w:bCs/>
              </w:rPr>
              <w:t>):</w:t>
            </w:r>
          </w:p>
          <w:p w14:paraId="4BF853C0" w14:textId="77777777" w:rsidR="008F2C5B" w:rsidRDefault="008F2C5B">
            <w:pPr>
              <w:pStyle w:val="NoSpacing"/>
              <w:rPr>
                <w:rFonts w:ascii="Arial" w:hAnsi="Arial" w:cs="Arial"/>
                <w:b/>
                <w:bCs/>
              </w:rPr>
            </w:pPr>
          </w:p>
          <w:bookmarkStart w:id="17" w:name="Text8"/>
          <w:p w14:paraId="10B1C877" w14:textId="77777777" w:rsidR="008F2C5B" w:rsidRDefault="008F2C5B">
            <w:pPr>
              <w:pStyle w:val="NoSpacing"/>
              <w:rPr>
                <w:rFonts w:ascii="Arial" w:hAnsi="Arial" w:cs="Arial"/>
              </w:rPr>
            </w:pPr>
            <w:r>
              <w:fldChar w:fldCharType="begin">
                <w:ffData>
                  <w:name w:val="Text8"/>
                  <w:enabled/>
                  <w:calcOnExit w:val="0"/>
                  <w:textInput/>
                </w:ffData>
              </w:fldChar>
            </w:r>
            <w:r>
              <w:rPr>
                <w:rStyle w:val="PlaceholderText"/>
                <w:rFonts w:ascii="Arial" w:hAnsi="Arial" w:cs="Arial"/>
              </w:rPr>
              <w:instrText xml:space="preserve"> FORMTEXT </w:instrText>
            </w:r>
            <w:r>
              <w:fldChar w:fldCharType="separate"/>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fldChar w:fldCharType="end"/>
            </w:r>
            <w:bookmarkEnd w:id="17"/>
          </w:p>
        </w:tc>
      </w:tr>
    </w:tbl>
    <w:p w14:paraId="13904BB4" w14:textId="77777777" w:rsidR="008F2C5B" w:rsidRDefault="008F2C5B" w:rsidP="008F2C5B">
      <w:pPr>
        <w:spacing w:after="160" w:line="256" w:lineRule="auto"/>
        <w:rPr>
          <w:rFonts w:ascii="Arial" w:hAnsi="Arial" w:cs="Arial"/>
          <w:b/>
          <w:sz w:val="2"/>
        </w:rPr>
      </w:pPr>
    </w:p>
    <w:p w14:paraId="21B4E99F" w14:textId="77777777" w:rsidR="008F2C5B" w:rsidRDefault="008F2C5B" w:rsidP="008F2C5B">
      <w:pPr>
        <w:spacing w:after="160" w:line="256" w:lineRule="auto"/>
        <w:rPr>
          <w:rFonts w:ascii="Arial" w:hAnsi="Arial" w:cs="Arial"/>
          <w:sz w:val="2"/>
        </w:rPr>
      </w:pPr>
      <w:r>
        <w:rPr>
          <w:rFonts w:ascii="Arial" w:hAnsi="Arial" w:cs="Arial"/>
          <w:sz w:val="2"/>
        </w:rPr>
        <w:br w:type="page"/>
      </w:r>
    </w:p>
    <w:tbl>
      <w:tblPr>
        <w:tblStyle w:val="TableGrid"/>
        <w:tblW w:w="0" w:type="auto"/>
        <w:tblInd w:w="0" w:type="dxa"/>
        <w:tblLook w:val="04A0" w:firstRow="1" w:lastRow="0" w:firstColumn="1" w:lastColumn="0" w:noHBand="0" w:noVBand="1"/>
      </w:tblPr>
      <w:tblGrid>
        <w:gridCol w:w="2547"/>
        <w:gridCol w:w="6469"/>
      </w:tblGrid>
      <w:tr w:rsidR="008F2C5B" w14:paraId="4403E0DA" w14:textId="77777777" w:rsidTr="00653162">
        <w:trPr>
          <w:trHeight w:val="987"/>
        </w:trPr>
        <w:tc>
          <w:tcPr>
            <w:tcW w:w="9016"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43663B75" w14:textId="77777777" w:rsidR="008F2C5B" w:rsidRDefault="008F2C5B">
            <w:pPr>
              <w:pStyle w:val="NoSpacing"/>
              <w:ind w:left="314"/>
              <w:rPr>
                <w:rFonts w:ascii="Arial" w:hAnsi="Arial" w:cs="Arial"/>
                <w:sz w:val="40"/>
                <w:szCs w:val="40"/>
              </w:rPr>
            </w:pPr>
            <w:bookmarkStart w:id="18" w:name="AAAAAndroEDBookmark"/>
            <w:bookmarkEnd w:id="18"/>
            <w:r>
              <w:rPr>
                <w:rFonts w:ascii="Arial" w:hAnsi="Arial" w:cs="Arial"/>
                <w:color w:val="FFFFFF" w:themeColor="background1"/>
                <w:sz w:val="40"/>
                <w:szCs w:val="40"/>
              </w:rPr>
              <w:lastRenderedPageBreak/>
              <w:t>Andrology</w:t>
            </w:r>
          </w:p>
        </w:tc>
      </w:tr>
      <w:tr w:rsidR="008F2C5B" w14:paraId="0D924C2A" w14:textId="77777777" w:rsidTr="00653162">
        <w:tc>
          <w:tcPr>
            <w:tcW w:w="9016" w:type="dxa"/>
            <w:gridSpan w:val="2"/>
            <w:tcBorders>
              <w:top w:val="single" w:sz="4" w:space="0" w:color="auto"/>
              <w:left w:val="single" w:sz="4" w:space="0" w:color="auto"/>
              <w:bottom w:val="single" w:sz="4" w:space="0" w:color="auto"/>
              <w:right w:val="single" w:sz="4" w:space="0" w:color="auto"/>
            </w:tcBorders>
          </w:tcPr>
          <w:p w14:paraId="63D5F3DE" w14:textId="77777777" w:rsidR="008F2C5B" w:rsidRDefault="008F2C5B">
            <w:pPr>
              <w:pStyle w:val="NoSpacing"/>
              <w:rPr>
                <w:rFonts w:ascii="Arial" w:hAnsi="Arial" w:cs="Arial"/>
                <w:b/>
                <w:bCs/>
              </w:rPr>
            </w:pPr>
            <w:r>
              <w:rPr>
                <w:rFonts w:ascii="Arial" w:hAnsi="Arial" w:cs="Arial"/>
                <w:b/>
                <w:bCs/>
              </w:rPr>
              <w:t>Andrology includes erectile dysfunction, male factor infertility and penoscrotal abnormalities. Prior to referral, please consider the following investigations and management:</w:t>
            </w:r>
          </w:p>
          <w:p w14:paraId="21F98256" w14:textId="77777777" w:rsidR="008F2C5B" w:rsidRDefault="008F2C5B">
            <w:pPr>
              <w:pStyle w:val="NoSpacing"/>
              <w:rPr>
                <w:rFonts w:ascii="Arial" w:hAnsi="Arial" w:cs="Arial"/>
                <w:bCs/>
              </w:rPr>
            </w:pPr>
          </w:p>
          <w:p w14:paraId="7C09EC4A" w14:textId="77777777" w:rsidR="008F2C5B" w:rsidRDefault="008F2C5B">
            <w:pPr>
              <w:pStyle w:val="NoSpacing"/>
              <w:rPr>
                <w:rFonts w:ascii="Arial" w:hAnsi="Arial" w:cs="Arial"/>
                <w:b/>
              </w:rPr>
            </w:pPr>
            <w:r>
              <w:rPr>
                <w:rFonts w:ascii="Arial" w:hAnsi="Arial" w:cs="Arial"/>
                <w:b/>
              </w:rPr>
              <w:t>For Erectile Dysfunction:</w:t>
            </w:r>
          </w:p>
          <w:p w14:paraId="23BAC4ED" w14:textId="77777777" w:rsidR="008F2C5B" w:rsidRDefault="008F2C5B" w:rsidP="008F2C5B">
            <w:pPr>
              <w:pStyle w:val="NoSpacing"/>
              <w:numPr>
                <w:ilvl w:val="0"/>
                <w:numId w:val="3"/>
              </w:numPr>
              <w:rPr>
                <w:rFonts w:ascii="Arial" w:hAnsi="Arial" w:cs="Arial"/>
                <w:bCs/>
              </w:rPr>
            </w:pPr>
            <w:r>
              <w:rPr>
                <w:rFonts w:ascii="Arial" w:hAnsi="Arial" w:cs="Arial"/>
                <w:bCs/>
              </w:rPr>
              <w:t xml:space="preserve">If there are no contraindications, please trial a </w:t>
            </w:r>
            <w:proofErr w:type="gramStart"/>
            <w:r>
              <w:rPr>
                <w:rFonts w:ascii="Arial" w:hAnsi="Arial" w:cs="Arial"/>
                <w:bCs/>
              </w:rPr>
              <w:t>first-line</w:t>
            </w:r>
            <w:proofErr w:type="gramEnd"/>
            <w:r>
              <w:rPr>
                <w:rFonts w:ascii="Arial" w:hAnsi="Arial" w:cs="Arial"/>
                <w:bCs/>
              </w:rPr>
              <w:t xml:space="preserve"> PDE-5 inhibitor (e.g. sildenafil) prior to referral. If this fails, consider switching to a different PDE5i (</w:t>
            </w:r>
            <w:proofErr w:type="gramStart"/>
            <w:r>
              <w:rPr>
                <w:rFonts w:ascii="Arial" w:hAnsi="Arial" w:cs="Arial"/>
                <w:bCs/>
              </w:rPr>
              <w:t>e.g.</w:t>
            </w:r>
            <w:proofErr w:type="gramEnd"/>
            <w:r>
              <w:rPr>
                <w:rFonts w:ascii="Arial" w:hAnsi="Arial" w:cs="Arial"/>
                <w:bCs/>
              </w:rPr>
              <w:t xml:space="preserve"> tadalafil). Ideally, patients should try two separate PDE5is, maximum tolerated dosage, 8 separate doses </w:t>
            </w:r>
            <w:proofErr w:type="gramStart"/>
            <w:r>
              <w:rPr>
                <w:rFonts w:ascii="Arial" w:hAnsi="Arial" w:cs="Arial"/>
                <w:bCs/>
              </w:rPr>
              <w:t>each</w:t>
            </w:r>
            <w:proofErr w:type="gramEnd"/>
          </w:p>
          <w:p w14:paraId="4F217D42" w14:textId="77777777" w:rsidR="008F2C5B" w:rsidRDefault="008F2C5B">
            <w:pPr>
              <w:pStyle w:val="NoSpacing"/>
              <w:rPr>
                <w:rFonts w:ascii="Arial" w:hAnsi="Arial" w:cs="Arial"/>
                <w:bCs/>
              </w:rPr>
            </w:pPr>
          </w:p>
          <w:p w14:paraId="52CF198D" w14:textId="77777777" w:rsidR="008F2C5B" w:rsidRDefault="008F2C5B">
            <w:pPr>
              <w:pStyle w:val="NoSpacing"/>
              <w:rPr>
                <w:rFonts w:ascii="Arial" w:hAnsi="Arial" w:cs="Arial"/>
                <w:bCs/>
              </w:rPr>
            </w:pPr>
            <w:r>
              <w:rPr>
                <w:rFonts w:ascii="Arial" w:hAnsi="Arial" w:cs="Arial"/>
                <w:b/>
              </w:rPr>
              <w:t>For Penoscrotal Abnormalities</w:t>
            </w:r>
            <w:r>
              <w:rPr>
                <w:rFonts w:ascii="Arial" w:hAnsi="Arial" w:cs="Arial"/>
                <w:bCs/>
              </w:rPr>
              <w:t>: (</w:t>
            </w:r>
            <w:proofErr w:type="gramStart"/>
            <w:r>
              <w:rPr>
                <w:rFonts w:ascii="Arial" w:hAnsi="Arial" w:cs="Arial"/>
                <w:bCs/>
              </w:rPr>
              <w:t>e.g.</w:t>
            </w:r>
            <w:proofErr w:type="gramEnd"/>
            <w:r>
              <w:rPr>
                <w:rFonts w:ascii="Arial" w:hAnsi="Arial" w:cs="Arial"/>
                <w:bCs/>
              </w:rPr>
              <w:t xml:space="preserve"> phimosis, cysts, hydrocele, varicocele, penile curvature):</w:t>
            </w:r>
          </w:p>
          <w:p w14:paraId="6E14287C" w14:textId="77777777" w:rsidR="008F2C5B" w:rsidRDefault="008F2C5B" w:rsidP="008F2C5B">
            <w:pPr>
              <w:pStyle w:val="NoSpacing"/>
              <w:numPr>
                <w:ilvl w:val="0"/>
                <w:numId w:val="3"/>
              </w:numPr>
              <w:rPr>
                <w:rFonts w:ascii="Arial" w:hAnsi="Arial" w:cs="Arial"/>
                <w:bCs/>
              </w:rPr>
            </w:pPr>
            <w:r>
              <w:rPr>
                <w:rFonts w:ascii="Arial" w:hAnsi="Arial" w:cs="Arial"/>
                <w:bCs/>
                <w:i/>
                <w:iCs/>
              </w:rPr>
              <w:t xml:space="preserve">For suspected </w:t>
            </w:r>
            <w:proofErr w:type="spellStart"/>
            <w:r>
              <w:rPr>
                <w:rFonts w:ascii="Arial" w:hAnsi="Arial" w:cs="Arial"/>
                <w:bCs/>
                <w:i/>
                <w:iCs/>
              </w:rPr>
              <w:t>Peyronie’s</w:t>
            </w:r>
            <w:proofErr w:type="spellEnd"/>
            <w:r>
              <w:rPr>
                <w:rFonts w:ascii="Arial" w:hAnsi="Arial" w:cs="Arial"/>
                <w:bCs/>
                <w:i/>
                <w:iCs/>
              </w:rPr>
              <w:t xml:space="preserve"> disease: </w:t>
            </w:r>
            <w:r>
              <w:rPr>
                <w:rFonts w:ascii="Arial" w:hAnsi="Arial" w:cs="Arial"/>
                <w:bCs/>
              </w:rPr>
              <w:t xml:space="preserve">It can be helpful for us to see photographs of the erect penis to measure the degree of curvature – please ask the patient to bring these to their first appointment unless they are uncomfortable doing so. This article provides a guide: </w:t>
            </w:r>
            <w:hyperlink r:id="rId12" w:history="1">
              <w:r>
                <w:rPr>
                  <w:rStyle w:val="Hyperlink"/>
                  <w:rFonts w:cs="Arial"/>
                  <w:bCs/>
                  <w:color w:val="5B9BD5" w:themeColor="accent1"/>
                </w:rPr>
                <w:t>https://wchh.onlinelibrary.wiley.com/doi/10.1002/tre.766</w:t>
              </w:r>
            </w:hyperlink>
          </w:p>
          <w:p w14:paraId="16621D54" w14:textId="77777777" w:rsidR="008F2C5B" w:rsidRDefault="008F2C5B" w:rsidP="008F2C5B">
            <w:pPr>
              <w:pStyle w:val="NoSpacing"/>
              <w:numPr>
                <w:ilvl w:val="0"/>
                <w:numId w:val="3"/>
              </w:numPr>
              <w:rPr>
                <w:rFonts w:ascii="Arial" w:hAnsi="Arial" w:cs="Arial"/>
                <w:bCs/>
              </w:rPr>
            </w:pPr>
            <w:r>
              <w:rPr>
                <w:rFonts w:ascii="Arial" w:hAnsi="Arial" w:cs="Arial"/>
                <w:bCs/>
                <w:i/>
                <w:iCs/>
              </w:rPr>
              <w:t xml:space="preserve">For scrotal swellings: </w:t>
            </w:r>
            <w:r>
              <w:rPr>
                <w:rFonts w:ascii="Arial" w:hAnsi="Arial" w:cs="Arial"/>
                <w:bCs/>
              </w:rPr>
              <w:t xml:space="preserve">Please ensure that the patient has had an ultrasound </w:t>
            </w:r>
            <w:proofErr w:type="gramStart"/>
            <w:r>
              <w:rPr>
                <w:rFonts w:ascii="Arial" w:hAnsi="Arial" w:cs="Arial"/>
                <w:bCs/>
              </w:rPr>
              <w:t>scrotum</w:t>
            </w:r>
            <w:proofErr w:type="gramEnd"/>
          </w:p>
          <w:p w14:paraId="4D0BD1CB" w14:textId="77777777" w:rsidR="008F2C5B" w:rsidRDefault="008F2C5B">
            <w:pPr>
              <w:pStyle w:val="NoSpacing"/>
              <w:rPr>
                <w:rFonts w:ascii="Arial" w:hAnsi="Arial" w:cs="Arial"/>
                <w:bCs/>
              </w:rPr>
            </w:pPr>
          </w:p>
          <w:p w14:paraId="597C2E03" w14:textId="77777777" w:rsidR="008F2C5B" w:rsidRDefault="008F2C5B">
            <w:pPr>
              <w:pStyle w:val="NoSpacing"/>
              <w:rPr>
                <w:rFonts w:ascii="Arial" w:hAnsi="Arial" w:cs="Arial"/>
                <w:b/>
                <w:bCs/>
              </w:rPr>
            </w:pPr>
            <w:r>
              <w:rPr>
                <w:rFonts w:ascii="Arial" w:hAnsi="Arial" w:cs="Arial"/>
                <w:b/>
                <w:bCs/>
              </w:rPr>
              <w:t>For Infertility:</w:t>
            </w:r>
          </w:p>
          <w:p w14:paraId="0BFE1E0E" w14:textId="77777777" w:rsidR="008F2C5B" w:rsidRDefault="008F2C5B" w:rsidP="008F2C5B">
            <w:pPr>
              <w:pStyle w:val="NoSpacing"/>
              <w:numPr>
                <w:ilvl w:val="0"/>
                <w:numId w:val="3"/>
              </w:numPr>
              <w:rPr>
                <w:rFonts w:ascii="Arial" w:hAnsi="Arial" w:cs="Arial"/>
              </w:rPr>
            </w:pPr>
            <w:r w:rsidRPr="0043203E">
              <w:rPr>
                <w:rFonts w:ascii="Arial" w:hAnsi="Arial" w:cs="Arial"/>
                <w:b/>
                <w:bCs/>
              </w:rPr>
              <w:t>Patients should have a semen analysis.</w:t>
            </w:r>
            <w:r>
              <w:rPr>
                <w:rFonts w:ascii="Arial" w:hAnsi="Arial" w:cs="Arial"/>
              </w:rPr>
              <w:t xml:space="preserve"> If results are normal, please refer to a fertility unit for Assisted Reproductive Technology. If mild </w:t>
            </w:r>
            <w:proofErr w:type="gramStart"/>
            <w:r>
              <w:rPr>
                <w:rFonts w:ascii="Arial" w:hAnsi="Arial" w:cs="Arial"/>
              </w:rPr>
              <w:t>abnormality</w:t>
            </w:r>
            <w:proofErr w:type="gramEnd"/>
            <w:r>
              <w:rPr>
                <w:rFonts w:ascii="Arial" w:hAnsi="Arial" w:cs="Arial"/>
              </w:rPr>
              <w:t xml:space="preserve"> then repeat semen analysis in 3 months. If initial analysis is grossly abnormal or repeat analysis shows persistent mild </w:t>
            </w:r>
            <w:proofErr w:type="gramStart"/>
            <w:r>
              <w:rPr>
                <w:rFonts w:ascii="Arial" w:hAnsi="Arial" w:cs="Arial"/>
              </w:rPr>
              <w:t>abnormality</w:t>
            </w:r>
            <w:proofErr w:type="gramEnd"/>
            <w:r>
              <w:rPr>
                <w:rFonts w:ascii="Arial" w:hAnsi="Arial" w:cs="Arial"/>
              </w:rPr>
              <w:t xml:space="preserve"> then please refer to us. </w:t>
            </w:r>
          </w:p>
          <w:p w14:paraId="2ED3C751" w14:textId="77777777" w:rsidR="008F2C5B" w:rsidRDefault="008F2C5B">
            <w:pPr>
              <w:pStyle w:val="NoSpacing"/>
              <w:rPr>
                <w:rFonts w:ascii="Arial" w:hAnsi="Arial" w:cs="Arial"/>
                <w:bCs/>
              </w:rPr>
            </w:pPr>
          </w:p>
        </w:tc>
      </w:tr>
      <w:tr w:rsidR="008F2C5B" w14:paraId="22130095" w14:textId="77777777" w:rsidTr="00653162">
        <w:trPr>
          <w:trHeight w:val="335"/>
        </w:trPr>
        <w:tc>
          <w:tcPr>
            <w:tcW w:w="9016" w:type="dxa"/>
            <w:gridSpan w:val="2"/>
            <w:tcBorders>
              <w:top w:val="single" w:sz="4" w:space="0" w:color="auto"/>
              <w:left w:val="single" w:sz="4" w:space="0" w:color="auto"/>
              <w:bottom w:val="single" w:sz="4" w:space="0" w:color="auto"/>
              <w:right w:val="single" w:sz="4" w:space="0" w:color="auto"/>
            </w:tcBorders>
            <w:hideMark/>
          </w:tcPr>
          <w:p w14:paraId="4080A3A6" w14:textId="352E8078" w:rsidR="008F2C5B" w:rsidRDefault="00A8769A">
            <w:pPr>
              <w:pStyle w:val="NoSpacing"/>
              <w:rPr>
                <w:rFonts w:ascii="Arial" w:hAnsi="Arial" w:cs="Arial"/>
                <w:color w:val="FF0000"/>
              </w:rPr>
            </w:pPr>
            <w:r>
              <w:rPr>
                <w:rFonts w:ascii="Arial" w:hAnsi="Arial" w:cs="Arial"/>
                <w:b/>
                <w:bCs/>
                <w:color w:val="FF0000"/>
              </w:rPr>
              <w:t>Required</w:t>
            </w:r>
            <w:r w:rsidR="008F2C5B">
              <w:rPr>
                <w:rFonts w:ascii="Arial" w:hAnsi="Arial" w:cs="Arial"/>
                <w:b/>
                <w:bCs/>
                <w:color w:val="FF0000"/>
              </w:rPr>
              <w:t xml:space="preserve"> investigations (please complete):</w:t>
            </w:r>
          </w:p>
        </w:tc>
      </w:tr>
      <w:tr w:rsidR="008F2C5B" w14:paraId="73006966" w14:textId="77777777" w:rsidTr="00653162">
        <w:trPr>
          <w:trHeight w:val="268"/>
        </w:trPr>
        <w:tc>
          <w:tcPr>
            <w:tcW w:w="9016" w:type="dxa"/>
            <w:gridSpan w:val="2"/>
            <w:tcBorders>
              <w:top w:val="single" w:sz="4" w:space="0" w:color="auto"/>
              <w:left w:val="single" w:sz="4" w:space="0" w:color="auto"/>
              <w:bottom w:val="single" w:sz="4" w:space="0" w:color="auto"/>
              <w:right w:val="single" w:sz="4" w:space="0" w:color="auto"/>
            </w:tcBorders>
            <w:hideMark/>
          </w:tcPr>
          <w:p w14:paraId="4E0A0F79" w14:textId="77777777" w:rsidR="008F2C5B" w:rsidRPr="00A8769A" w:rsidRDefault="008F2C5B">
            <w:pPr>
              <w:pStyle w:val="NoSpacing"/>
              <w:rPr>
                <w:rFonts w:ascii="Arial" w:hAnsi="Arial" w:cs="Arial"/>
                <w:b/>
                <w:bCs/>
                <w:i/>
                <w:iCs/>
              </w:rPr>
            </w:pPr>
            <w:r w:rsidRPr="00A8769A">
              <w:rPr>
                <w:rFonts w:ascii="Arial" w:hAnsi="Arial" w:cs="Arial"/>
                <w:b/>
                <w:bCs/>
                <w:i/>
                <w:iCs/>
              </w:rPr>
              <w:t xml:space="preserve">For Erectile Dysfunction: </w:t>
            </w:r>
          </w:p>
        </w:tc>
      </w:tr>
      <w:tr w:rsidR="008F2C5B" w14:paraId="6071F6CD" w14:textId="77777777" w:rsidTr="00653162">
        <w:trPr>
          <w:trHeight w:val="273"/>
        </w:trPr>
        <w:tc>
          <w:tcPr>
            <w:tcW w:w="2547" w:type="dxa"/>
            <w:tcBorders>
              <w:top w:val="single" w:sz="4" w:space="0" w:color="auto"/>
              <w:left w:val="single" w:sz="4" w:space="0" w:color="auto"/>
              <w:bottom w:val="single" w:sz="4" w:space="0" w:color="auto"/>
              <w:right w:val="single" w:sz="4" w:space="0" w:color="auto"/>
            </w:tcBorders>
            <w:hideMark/>
          </w:tcPr>
          <w:p w14:paraId="71D86317" w14:textId="77777777" w:rsidR="008F2C5B" w:rsidRDefault="008F2C5B">
            <w:pPr>
              <w:pStyle w:val="NoSpacing"/>
              <w:rPr>
                <w:rFonts w:ascii="Arial" w:hAnsi="Arial" w:cs="Arial"/>
                <w:i/>
                <w:iCs/>
              </w:rPr>
            </w:pPr>
            <w:r>
              <w:rPr>
                <w:rFonts w:ascii="Arial" w:hAnsi="Arial" w:cs="Arial"/>
              </w:rPr>
              <w:t>Testosterone:</w:t>
            </w:r>
          </w:p>
        </w:tc>
        <w:tc>
          <w:tcPr>
            <w:tcW w:w="6469" w:type="dxa"/>
            <w:tcBorders>
              <w:top w:val="single" w:sz="4" w:space="0" w:color="auto"/>
              <w:left w:val="single" w:sz="4" w:space="0" w:color="auto"/>
              <w:bottom w:val="single" w:sz="4" w:space="0" w:color="auto"/>
              <w:right w:val="single" w:sz="4" w:space="0" w:color="auto"/>
            </w:tcBorders>
            <w:hideMark/>
          </w:tcPr>
          <w:p w14:paraId="155E5F12" w14:textId="727CA873" w:rsidR="008F2C5B" w:rsidRDefault="008F2C5B">
            <w:pPr>
              <w:pStyle w:val="NoSpacing"/>
              <w:rPr>
                <w:rFonts w:ascii="Arial" w:hAnsi="Arial" w:cs="Arial"/>
                <w:b/>
                <w:iCs/>
              </w:rPr>
            </w:pPr>
            <w:r>
              <w:rPr>
                <w:rFonts w:ascii="Arial" w:hAnsi="Arial" w:cs="Arial"/>
                <w:b/>
                <w:iCs/>
              </w:rPr>
              <w:t xml:space="preserve">  </w:t>
            </w:r>
          </w:p>
        </w:tc>
      </w:tr>
      <w:tr w:rsidR="008F2C5B" w14:paraId="53978DFD" w14:textId="77777777" w:rsidTr="00653162">
        <w:trPr>
          <w:trHeight w:val="227"/>
        </w:trPr>
        <w:tc>
          <w:tcPr>
            <w:tcW w:w="2547" w:type="dxa"/>
            <w:tcBorders>
              <w:top w:val="single" w:sz="4" w:space="0" w:color="auto"/>
              <w:left w:val="single" w:sz="4" w:space="0" w:color="auto"/>
              <w:bottom w:val="single" w:sz="4" w:space="0" w:color="auto"/>
              <w:right w:val="single" w:sz="4" w:space="0" w:color="auto"/>
            </w:tcBorders>
            <w:hideMark/>
          </w:tcPr>
          <w:p w14:paraId="0F15F855" w14:textId="77777777" w:rsidR="008F2C5B" w:rsidRDefault="008F2C5B">
            <w:pPr>
              <w:pStyle w:val="NoSpacing"/>
              <w:rPr>
                <w:rFonts w:ascii="Arial" w:hAnsi="Arial" w:cs="Arial"/>
              </w:rPr>
            </w:pPr>
            <w:r>
              <w:rPr>
                <w:rFonts w:ascii="Arial" w:hAnsi="Arial" w:cs="Arial"/>
              </w:rPr>
              <w:t>HbA1c:</w:t>
            </w:r>
          </w:p>
        </w:tc>
        <w:tc>
          <w:tcPr>
            <w:tcW w:w="6469" w:type="dxa"/>
            <w:tcBorders>
              <w:top w:val="single" w:sz="4" w:space="0" w:color="auto"/>
              <w:left w:val="single" w:sz="4" w:space="0" w:color="auto"/>
              <w:bottom w:val="single" w:sz="4" w:space="0" w:color="auto"/>
              <w:right w:val="single" w:sz="4" w:space="0" w:color="auto"/>
            </w:tcBorders>
            <w:hideMark/>
          </w:tcPr>
          <w:p w14:paraId="58E490E5" w14:textId="33573B71" w:rsidR="008F2C5B" w:rsidRDefault="008F2C5B">
            <w:pPr>
              <w:pStyle w:val="NoSpacing"/>
              <w:rPr>
                <w:rFonts w:ascii="Arial" w:hAnsi="Arial" w:cs="Arial"/>
                <w:b/>
                <w:i/>
                <w:iCs/>
              </w:rPr>
            </w:pPr>
            <w:r>
              <w:rPr>
                <w:rFonts w:ascii="Arial" w:hAnsi="Arial" w:cs="Arial"/>
                <w:b/>
                <w:i/>
                <w:iCs/>
              </w:rPr>
              <w:t xml:space="preserve">  </w:t>
            </w:r>
          </w:p>
        </w:tc>
      </w:tr>
      <w:tr w:rsidR="008F2C5B" w14:paraId="5A442634" w14:textId="77777777" w:rsidTr="00653162">
        <w:trPr>
          <w:trHeight w:val="227"/>
        </w:trPr>
        <w:tc>
          <w:tcPr>
            <w:tcW w:w="2547" w:type="dxa"/>
            <w:tcBorders>
              <w:top w:val="single" w:sz="4" w:space="0" w:color="auto"/>
              <w:left w:val="single" w:sz="4" w:space="0" w:color="auto"/>
              <w:bottom w:val="single" w:sz="4" w:space="0" w:color="auto"/>
              <w:right w:val="single" w:sz="4" w:space="0" w:color="auto"/>
            </w:tcBorders>
            <w:hideMark/>
          </w:tcPr>
          <w:p w14:paraId="782EF2DB" w14:textId="77777777" w:rsidR="008F2C5B" w:rsidRDefault="008F2C5B">
            <w:pPr>
              <w:pStyle w:val="NoSpacing"/>
              <w:rPr>
                <w:rFonts w:ascii="Arial" w:hAnsi="Arial" w:cs="Arial"/>
              </w:rPr>
            </w:pPr>
            <w:r>
              <w:rPr>
                <w:rFonts w:ascii="Arial" w:hAnsi="Arial" w:cs="Arial"/>
              </w:rPr>
              <w:t>Cholesterol:</w:t>
            </w:r>
          </w:p>
        </w:tc>
        <w:tc>
          <w:tcPr>
            <w:tcW w:w="6469" w:type="dxa"/>
            <w:tcBorders>
              <w:top w:val="single" w:sz="4" w:space="0" w:color="auto"/>
              <w:left w:val="single" w:sz="4" w:space="0" w:color="auto"/>
              <w:bottom w:val="single" w:sz="4" w:space="0" w:color="auto"/>
              <w:right w:val="single" w:sz="4" w:space="0" w:color="auto"/>
            </w:tcBorders>
            <w:hideMark/>
          </w:tcPr>
          <w:p w14:paraId="3C27B47E" w14:textId="34902B9A" w:rsidR="008F2C5B" w:rsidRDefault="008F2C5B">
            <w:pPr>
              <w:pStyle w:val="NoSpacing"/>
              <w:rPr>
                <w:rFonts w:ascii="Arial" w:hAnsi="Arial" w:cs="Arial"/>
                <w:b/>
                <w:iCs/>
              </w:rPr>
            </w:pPr>
          </w:p>
        </w:tc>
      </w:tr>
      <w:tr w:rsidR="008F2C5B" w14:paraId="5ED71382" w14:textId="77777777" w:rsidTr="00653162">
        <w:trPr>
          <w:trHeight w:val="227"/>
        </w:trPr>
        <w:tc>
          <w:tcPr>
            <w:tcW w:w="2547" w:type="dxa"/>
            <w:tcBorders>
              <w:top w:val="single" w:sz="4" w:space="0" w:color="auto"/>
              <w:left w:val="single" w:sz="4" w:space="0" w:color="auto"/>
              <w:bottom w:val="single" w:sz="4" w:space="0" w:color="auto"/>
              <w:right w:val="single" w:sz="4" w:space="0" w:color="auto"/>
            </w:tcBorders>
            <w:hideMark/>
          </w:tcPr>
          <w:p w14:paraId="037A9055" w14:textId="77777777" w:rsidR="008F2C5B" w:rsidRPr="00A8769A" w:rsidRDefault="008F2C5B">
            <w:pPr>
              <w:pStyle w:val="NoSpacing"/>
              <w:rPr>
                <w:rFonts w:ascii="Arial" w:hAnsi="Arial" w:cs="Arial"/>
                <w:b/>
                <w:bCs/>
              </w:rPr>
            </w:pPr>
            <w:r w:rsidRPr="00A8769A">
              <w:rPr>
                <w:rFonts w:ascii="Arial" w:hAnsi="Arial" w:cs="Arial"/>
                <w:b/>
                <w:bCs/>
                <w:i/>
                <w:iCs/>
              </w:rPr>
              <w:t>For Male Infertility:</w:t>
            </w:r>
          </w:p>
        </w:tc>
        <w:tc>
          <w:tcPr>
            <w:tcW w:w="6469" w:type="dxa"/>
            <w:tcBorders>
              <w:top w:val="single" w:sz="4" w:space="0" w:color="auto"/>
              <w:left w:val="single" w:sz="4" w:space="0" w:color="auto"/>
              <w:bottom w:val="single" w:sz="4" w:space="0" w:color="auto"/>
              <w:right w:val="single" w:sz="4" w:space="0" w:color="auto"/>
            </w:tcBorders>
          </w:tcPr>
          <w:p w14:paraId="0FFFAE86" w14:textId="77777777" w:rsidR="008F2C5B" w:rsidRDefault="008F2C5B">
            <w:pPr>
              <w:pStyle w:val="NoSpacing"/>
              <w:rPr>
                <w:rFonts w:ascii="Arial" w:hAnsi="Arial" w:cs="Arial"/>
                <w:b/>
                <w:iCs/>
              </w:rPr>
            </w:pPr>
          </w:p>
        </w:tc>
      </w:tr>
      <w:tr w:rsidR="008F2C5B" w14:paraId="2DDCBC52" w14:textId="77777777" w:rsidTr="00653162">
        <w:trPr>
          <w:trHeight w:val="227"/>
        </w:trPr>
        <w:tc>
          <w:tcPr>
            <w:tcW w:w="2547" w:type="dxa"/>
            <w:tcBorders>
              <w:top w:val="single" w:sz="4" w:space="0" w:color="auto"/>
              <w:left w:val="single" w:sz="4" w:space="0" w:color="auto"/>
              <w:bottom w:val="single" w:sz="4" w:space="0" w:color="auto"/>
              <w:right w:val="single" w:sz="4" w:space="0" w:color="auto"/>
            </w:tcBorders>
            <w:hideMark/>
          </w:tcPr>
          <w:p w14:paraId="7C145158" w14:textId="77777777" w:rsidR="008F2C5B" w:rsidRDefault="008F2C5B">
            <w:pPr>
              <w:pStyle w:val="NoSpacing"/>
              <w:rPr>
                <w:rFonts w:ascii="Arial" w:hAnsi="Arial" w:cs="Arial"/>
              </w:rPr>
            </w:pPr>
            <w:r>
              <w:rPr>
                <w:rFonts w:ascii="Arial" w:hAnsi="Arial" w:cs="Arial"/>
              </w:rPr>
              <w:t xml:space="preserve">Testosterone </w:t>
            </w:r>
          </w:p>
        </w:tc>
        <w:tc>
          <w:tcPr>
            <w:tcW w:w="6469" w:type="dxa"/>
            <w:tcBorders>
              <w:top w:val="single" w:sz="4" w:space="0" w:color="auto"/>
              <w:left w:val="single" w:sz="4" w:space="0" w:color="auto"/>
              <w:bottom w:val="single" w:sz="4" w:space="0" w:color="auto"/>
              <w:right w:val="single" w:sz="4" w:space="0" w:color="auto"/>
            </w:tcBorders>
            <w:hideMark/>
          </w:tcPr>
          <w:p w14:paraId="3281851F" w14:textId="19E58CB6" w:rsidR="008F2C5B" w:rsidRDefault="008F2C5B">
            <w:pPr>
              <w:pStyle w:val="NoSpacing"/>
              <w:rPr>
                <w:rFonts w:ascii="Arial" w:hAnsi="Arial" w:cs="Arial"/>
                <w:b/>
                <w:iCs/>
              </w:rPr>
            </w:pPr>
            <w:r>
              <w:rPr>
                <w:rFonts w:ascii="Arial" w:hAnsi="Arial" w:cs="Arial"/>
                <w:b/>
                <w:iCs/>
              </w:rPr>
              <w:t xml:space="preserve">  </w:t>
            </w:r>
          </w:p>
        </w:tc>
      </w:tr>
      <w:tr w:rsidR="008F2C5B" w14:paraId="14CCE695" w14:textId="77777777" w:rsidTr="00653162">
        <w:trPr>
          <w:trHeight w:val="227"/>
        </w:trPr>
        <w:tc>
          <w:tcPr>
            <w:tcW w:w="2547" w:type="dxa"/>
            <w:tcBorders>
              <w:top w:val="single" w:sz="4" w:space="0" w:color="auto"/>
              <w:left w:val="single" w:sz="4" w:space="0" w:color="auto"/>
              <w:bottom w:val="single" w:sz="4" w:space="0" w:color="auto"/>
              <w:right w:val="single" w:sz="4" w:space="0" w:color="auto"/>
            </w:tcBorders>
            <w:hideMark/>
          </w:tcPr>
          <w:p w14:paraId="08316943" w14:textId="77777777" w:rsidR="008F2C5B" w:rsidRDefault="008F2C5B">
            <w:pPr>
              <w:pStyle w:val="NoSpacing"/>
              <w:rPr>
                <w:rFonts w:ascii="Arial" w:hAnsi="Arial" w:cs="Arial"/>
              </w:rPr>
            </w:pPr>
            <w:r>
              <w:rPr>
                <w:rFonts w:ascii="Arial" w:hAnsi="Arial" w:cs="Arial"/>
              </w:rPr>
              <w:t>FSH:</w:t>
            </w:r>
          </w:p>
        </w:tc>
        <w:tc>
          <w:tcPr>
            <w:tcW w:w="6469" w:type="dxa"/>
            <w:tcBorders>
              <w:top w:val="single" w:sz="4" w:space="0" w:color="auto"/>
              <w:left w:val="single" w:sz="4" w:space="0" w:color="auto"/>
              <w:bottom w:val="single" w:sz="4" w:space="0" w:color="auto"/>
              <w:right w:val="single" w:sz="4" w:space="0" w:color="auto"/>
            </w:tcBorders>
            <w:hideMark/>
          </w:tcPr>
          <w:p w14:paraId="6A9FF027" w14:textId="1653ECD3" w:rsidR="008F2C5B" w:rsidRDefault="008F2C5B">
            <w:pPr>
              <w:pStyle w:val="NoSpacing"/>
              <w:rPr>
                <w:rFonts w:ascii="Arial" w:hAnsi="Arial" w:cs="Arial"/>
                <w:b/>
                <w:iCs/>
              </w:rPr>
            </w:pPr>
          </w:p>
        </w:tc>
      </w:tr>
      <w:tr w:rsidR="008F2C5B" w14:paraId="77945201" w14:textId="77777777" w:rsidTr="00653162">
        <w:trPr>
          <w:trHeight w:val="227"/>
        </w:trPr>
        <w:tc>
          <w:tcPr>
            <w:tcW w:w="2547" w:type="dxa"/>
            <w:tcBorders>
              <w:top w:val="single" w:sz="4" w:space="0" w:color="auto"/>
              <w:left w:val="single" w:sz="4" w:space="0" w:color="auto"/>
              <w:bottom w:val="single" w:sz="4" w:space="0" w:color="auto"/>
              <w:right w:val="single" w:sz="4" w:space="0" w:color="auto"/>
            </w:tcBorders>
            <w:hideMark/>
          </w:tcPr>
          <w:p w14:paraId="13B69083" w14:textId="77777777" w:rsidR="008F2C5B" w:rsidRDefault="008F2C5B">
            <w:pPr>
              <w:pStyle w:val="NoSpacing"/>
              <w:rPr>
                <w:rFonts w:ascii="Arial" w:hAnsi="Arial" w:cs="Arial"/>
                <w:i/>
                <w:iCs/>
              </w:rPr>
            </w:pPr>
            <w:r>
              <w:rPr>
                <w:rFonts w:ascii="Arial" w:hAnsi="Arial" w:cs="Arial"/>
              </w:rPr>
              <w:t>LH:</w:t>
            </w:r>
          </w:p>
        </w:tc>
        <w:tc>
          <w:tcPr>
            <w:tcW w:w="6469" w:type="dxa"/>
            <w:tcBorders>
              <w:top w:val="single" w:sz="4" w:space="0" w:color="auto"/>
              <w:left w:val="single" w:sz="4" w:space="0" w:color="auto"/>
              <w:bottom w:val="single" w:sz="4" w:space="0" w:color="auto"/>
              <w:right w:val="single" w:sz="4" w:space="0" w:color="auto"/>
            </w:tcBorders>
            <w:hideMark/>
          </w:tcPr>
          <w:p w14:paraId="5DD2B5C6" w14:textId="2CB111CD" w:rsidR="008F2C5B" w:rsidRDefault="008F2C5B">
            <w:pPr>
              <w:pStyle w:val="NoSpacing"/>
              <w:rPr>
                <w:rFonts w:ascii="Arial" w:hAnsi="Arial" w:cs="Arial"/>
                <w:b/>
                <w:iCs/>
              </w:rPr>
            </w:pPr>
            <w:r>
              <w:rPr>
                <w:rFonts w:ascii="Arial" w:hAnsi="Arial" w:cs="Arial"/>
                <w:b/>
                <w:iCs/>
              </w:rPr>
              <w:t xml:space="preserve">  </w:t>
            </w:r>
          </w:p>
        </w:tc>
      </w:tr>
      <w:tr w:rsidR="008F2C5B" w14:paraId="027283DE" w14:textId="77777777" w:rsidTr="00653162">
        <w:trPr>
          <w:trHeight w:val="227"/>
        </w:trPr>
        <w:tc>
          <w:tcPr>
            <w:tcW w:w="2547" w:type="dxa"/>
            <w:tcBorders>
              <w:top w:val="single" w:sz="4" w:space="0" w:color="auto"/>
              <w:left w:val="single" w:sz="4" w:space="0" w:color="auto"/>
              <w:bottom w:val="single" w:sz="4" w:space="0" w:color="auto"/>
              <w:right w:val="single" w:sz="4" w:space="0" w:color="auto"/>
            </w:tcBorders>
            <w:hideMark/>
          </w:tcPr>
          <w:p w14:paraId="101AF1D8" w14:textId="77777777" w:rsidR="008F2C5B" w:rsidRDefault="008F2C5B">
            <w:pPr>
              <w:pStyle w:val="NoSpacing"/>
              <w:rPr>
                <w:rFonts w:ascii="Arial" w:hAnsi="Arial" w:cs="Arial"/>
              </w:rPr>
            </w:pPr>
            <w:r>
              <w:rPr>
                <w:rFonts w:ascii="Arial" w:hAnsi="Arial" w:cs="Arial"/>
              </w:rPr>
              <w:t>Prolactin:</w:t>
            </w:r>
          </w:p>
        </w:tc>
        <w:tc>
          <w:tcPr>
            <w:tcW w:w="6469" w:type="dxa"/>
            <w:tcBorders>
              <w:top w:val="single" w:sz="4" w:space="0" w:color="auto"/>
              <w:left w:val="single" w:sz="4" w:space="0" w:color="auto"/>
              <w:bottom w:val="single" w:sz="4" w:space="0" w:color="auto"/>
              <w:right w:val="single" w:sz="4" w:space="0" w:color="auto"/>
            </w:tcBorders>
            <w:hideMark/>
          </w:tcPr>
          <w:p w14:paraId="74BC9A25" w14:textId="2004B353" w:rsidR="008F2C5B" w:rsidRDefault="008F2C5B">
            <w:pPr>
              <w:pStyle w:val="NoSpacing"/>
              <w:rPr>
                <w:rFonts w:ascii="Arial" w:hAnsi="Arial" w:cs="Arial"/>
                <w:b/>
                <w:iCs/>
              </w:rPr>
            </w:pPr>
            <w:r>
              <w:rPr>
                <w:rFonts w:ascii="Arial" w:hAnsi="Arial" w:cs="Arial"/>
                <w:b/>
                <w:iCs/>
              </w:rPr>
              <w:t xml:space="preserve">  </w:t>
            </w:r>
          </w:p>
        </w:tc>
      </w:tr>
      <w:tr w:rsidR="008F2C5B" w14:paraId="5FAE119B" w14:textId="77777777" w:rsidTr="00653162">
        <w:trPr>
          <w:trHeight w:val="2072"/>
        </w:trPr>
        <w:tc>
          <w:tcPr>
            <w:tcW w:w="9016" w:type="dxa"/>
            <w:gridSpan w:val="2"/>
            <w:tcBorders>
              <w:top w:val="single" w:sz="4" w:space="0" w:color="auto"/>
              <w:left w:val="single" w:sz="4" w:space="0" w:color="auto"/>
              <w:bottom w:val="single" w:sz="4" w:space="0" w:color="auto"/>
              <w:right w:val="single" w:sz="4" w:space="0" w:color="auto"/>
            </w:tcBorders>
          </w:tcPr>
          <w:p w14:paraId="7E398A07" w14:textId="77777777" w:rsidR="008F2C5B" w:rsidRDefault="008F2C5B">
            <w:pPr>
              <w:pStyle w:val="NoSpacing"/>
              <w:rPr>
                <w:rFonts w:ascii="Arial" w:hAnsi="Arial" w:cs="Arial"/>
                <w:b/>
                <w:bCs/>
              </w:rPr>
            </w:pPr>
            <w:r>
              <w:rPr>
                <w:rFonts w:ascii="Arial" w:hAnsi="Arial" w:cs="Arial"/>
                <w:b/>
                <w:bCs/>
              </w:rPr>
              <w:t>Clinical Details (please give a brief history, include semen analysis or ultrasound result here if appropriate):</w:t>
            </w:r>
          </w:p>
          <w:p w14:paraId="00711919" w14:textId="77777777" w:rsidR="008F2C5B" w:rsidRDefault="008F2C5B">
            <w:pPr>
              <w:pStyle w:val="NoSpacing"/>
              <w:rPr>
                <w:rFonts w:ascii="Arial" w:hAnsi="Arial" w:cs="Arial"/>
                <w:b/>
                <w:bCs/>
              </w:rPr>
            </w:pPr>
          </w:p>
          <w:bookmarkStart w:id="19" w:name="Text11"/>
          <w:p w14:paraId="0DDC8384" w14:textId="77777777" w:rsidR="008F2C5B" w:rsidRDefault="008F2C5B">
            <w:pPr>
              <w:pStyle w:val="NoSpacing"/>
              <w:rPr>
                <w:rFonts w:ascii="Arial" w:hAnsi="Arial" w:cs="Arial"/>
              </w:rPr>
            </w:pPr>
            <w:r>
              <w:fldChar w:fldCharType="begin">
                <w:ffData>
                  <w:name w:val="Text11"/>
                  <w:enabled/>
                  <w:calcOnExit w:val="0"/>
                  <w:textInput/>
                </w:ffData>
              </w:fldChar>
            </w:r>
            <w:r>
              <w:rPr>
                <w:rStyle w:val="PlaceholderText"/>
              </w:rPr>
              <w:instrText xml:space="preserve"> FORMTEXT </w:instrText>
            </w:r>
            <w: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fldChar w:fldCharType="end"/>
            </w:r>
            <w:bookmarkEnd w:id="19"/>
          </w:p>
        </w:tc>
      </w:tr>
    </w:tbl>
    <w:p w14:paraId="33E6448F" w14:textId="77777777" w:rsidR="008F2C5B" w:rsidRDefault="008F2C5B" w:rsidP="008F2C5B">
      <w:pPr>
        <w:spacing w:after="160" w:line="256" w:lineRule="auto"/>
        <w:rPr>
          <w:rFonts w:ascii="Arial" w:hAnsi="Arial" w:cs="Arial"/>
          <w:b/>
        </w:rPr>
      </w:pPr>
    </w:p>
    <w:p w14:paraId="23E0EAA2" w14:textId="6F60466D" w:rsidR="00EA1EB2" w:rsidRDefault="00EA1EB2">
      <w:pPr>
        <w:spacing w:after="160" w:line="259" w:lineRule="auto"/>
        <w:rPr>
          <w:rFonts w:ascii="Arial" w:hAnsi="Arial" w:cs="Arial"/>
          <w:b/>
        </w:rPr>
      </w:pPr>
      <w:r>
        <w:rPr>
          <w:rFonts w:ascii="Arial" w:hAnsi="Arial" w:cs="Arial"/>
          <w:b/>
        </w:rPr>
        <w:br w:type="page"/>
      </w:r>
    </w:p>
    <w:tbl>
      <w:tblPr>
        <w:tblStyle w:val="TableGrid"/>
        <w:tblW w:w="0" w:type="auto"/>
        <w:tblInd w:w="0" w:type="dxa"/>
        <w:tblLook w:val="04A0" w:firstRow="1" w:lastRow="0" w:firstColumn="1" w:lastColumn="0" w:noHBand="0" w:noVBand="1"/>
      </w:tblPr>
      <w:tblGrid>
        <w:gridCol w:w="9016"/>
      </w:tblGrid>
      <w:tr w:rsidR="008F2C5B" w14:paraId="4417A783" w14:textId="77777777" w:rsidTr="00EA1EB2">
        <w:trPr>
          <w:trHeight w:val="987"/>
        </w:trPr>
        <w:tc>
          <w:tcPr>
            <w:tcW w:w="9016"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069603AD" w14:textId="77777777" w:rsidR="008F2C5B" w:rsidRDefault="008F2C5B">
            <w:pPr>
              <w:pStyle w:val="NoSpacing"/>
              <w:ind w:left="314"/>
              <w:rPr>
                <w:rFonts w:ascii="Arial" w:hAnsi="Arial" w:cs="Arial"/>
                <w:sz w:val="40"/>
                <w:szCs w:val="40"/>
              </w:rPr>
            </w:pPr>
            <w:bookmarkStart w:id="20" w:name="AAAAPaediatricsBookmark"/>
            <w:bookmarkEnd w:id="20"/>
            <w:r>
              <w:rPr>
                <w:rFonts w:ascii="Arial" w:hAnsi="Arial" w:cs="Arial"/>
                <w:color w:val="FFFFFF" w:themeColor="background1"/>
                <w:sz w:val="40"/>
                <w:szCs w:val="40"/>
              </w:rPr>
              <w:lastRenderedPageBreak/>
              <w:t>Paediatrics</w:t>
            </w:r>
          </w:p>
        </w:tc>
      </w:tr>
      <w:tr w:rsidR="008F2C5B" w14:paraId="1733F72A" w14:textId="77777777" w:rsidTr="00EA1EB2">
        <w:tc>
          <w:tcPr>
            <w:tcW w:w="9016" w:type="dxa"/>
            <w:tcBorders>
              <w:top w:val="single" w:sz="4" w:space="0" w:color="auto"/>
              <w:left w:val="single" w:sz="4" w:space="0" w:color="auto"/>
              <w:bottom w:val="single" w:sz="4" w:space="0" w:color="auto"/>
              <w:right w:val="single" w:sz="4" w:space="0" w:color="auto"/>
            </w:tcBorders>
          </w:tcPr>
          <w:p w14:paraId="5A82381C" w14:textId="77777777" w:rsidR="008F2C5B" w:rsidRDefault="008F2C5B">
            <w:pPr>
              <w:pStyle w:val="NoSpacing"/>
              <w:rPr>
                <w:rFonts w:ascii="Arial" w:hAnsi="Arial" w:cs="Arial"/>
              </w:rPr>
            </w:pPr>
            <w:r>
              <w:rPr>
                <w:rFonts w:ascii="Arial" w:hAnsi="Arial" w:cs="Arial"/>
                <w:b/>
                <w:bCs/>
              </w:rPr>
              <w:t>This pathway is suitable for:</w:t>
            </w:r>
            <w:r>
              <w:rPr>
                <w:rFonts w:ascii="Arial" w:hAnsi="Arial" w:cs="Arial"/>
              </w:rPr>
              <w:t xml:space="preserve"> Children with common urological problems such as:</w:t>
            </w:r>
          </w:p>
          <w:p w14:paraId="50AF7D1C" w14:textId="77777777" w:rsidR="008F2C5B" w:rsidRDefault="008F2C5B" w:rsidP="008F2C5B">
            <w:pPr>
              <w:pStyle w:val="NoSpacing"/>
              <w:numPr>
                <w:ilvl w:val="0"/>
                <w:numId w:val="3"/>
              </w:numPr>
              <w:rPr>
                <w:rFonts w:ascii="Arial" w:hAnsi="Arial" w:cs="Arial"/>
              </w:rPr>
            </w:pPr>
            <w:r>
              <w:rPr>
                <w:rFonts w:ascii="Arial" w:hAnsi="Arial" w:cs="Arial"/>
              </w:rPr>
              <w:t xml:space="preserve">Undescended testes (patient should be seen by specialist </w:t>
            </w:r>
            <w:proofErr w:type="spellStart"/>
            <w:r>
              <w:rPr>
                <w:rFonts w:ascii="Arial" w:hAnsi="Arial" w:cs="Arial"/>
              </w:rPr>
              <w:t>paediatric</w:t>
            </w:r>
            <w:proofErr w:type="spellEnd"/>
            <w:r>
              <w:rPr>
                <w:rFonts w:ascii="Arial" w:hAnsi="Arial" w:cs="Arial"/>
              </w:rPr>
              <w:t xml:space="preserve"> urologist by 6 months of age - </w:t>
            </w:r>
            <w:hyperlink r:id="rId13" w:history="1">
              <w:r>
                <w:rPr>
                  <w:rStyle w:val="Hyperlink"/>
                  <w:rFonts w:cs="Arial"/>
                  <w:bCs/>
                  <w:color w:val="5B9BD5" w:themeColor="accent1"/>
                </w:rPr>
                <w:t>https://cks.nice.org.uk/topics/undescended-testes/</w:t>
              </w:r>
            </w:hyperlink>
            <w:r>
              <w:rPr>
                <w:rFonts w:ascii="Arial" w:hAnsi="Arial" w:cs="Arial"/>
              </w:rPr>
              <w:t>)</w:t>
            </w:r>
          </w:p>
          <w:p w14:paraId="775F8D6F" w14:textId="77777777" w:rsidR="008F2C5B" w:rsidRDefault="008F2C5B" w:rsidP="008F2C5B">
            <w:pPr>
              <w:pStyle w:val="NoSpacing"/>
              <w:numPr>
                <w:ilvl w:val="0"/>
                <w:numId w:val="3"/>
              </w:numPr>
              <w:rPr>
                <w:rFonts w:ascii="Arial" w:hAnsi="Arial" w:cs="Arial"/>
              </w:rPr>
            </w:pPr>
            <w:r>
              <w:rPr>
                <w:rFonts w:ascii="Arial" w:hAnsi="Arial" w:cs="Arial"/>
              </w:rPr>
              <w:t xml:space="preserve">Penoscrotal abnormalities including hydrocele, hypospadias, phimosis, </w:t>
            </w:r>
            <w:proofErr w:type="gramStart"/>
            <w:r>
              <w:rPr>
                <w:rFonts w:ascii="Arial" w:hAnsi="Arial" w:cs="Arial"/>
              </w:rPr>
              <w:t>balanitis</w:t>
            </w:r>
            <w:proofErr w:type="gramEnd"/>
          </w:p>
          <w:p w14:paraId="27C1DB9A" w14:textId="2F92E930" w:rsidR="008F2C5B" w:rsidRDefault="008F2C5B" w:rsidP="008F2C5B">
            <w:pPr>
              <w:pStyle w:val="NoSpacing"/>
              <w:numPr>
                <w:ilvl w:val="0"/>
                <w:numId w:val="3"/>
              </w:numPr>
              <w:rPr>
                <w:rFonts w:ascii="Arial" w:hAnsi="Arial" w:cs="Arial"/>
              </w:rPr>
            </w:pPr>
            <w:r>
              <w:rPr>
                <w:rFonts w:ascii="Arial" w:hAnsi="Arial" w:cs="Arial"/>
              </w:rPr>
              <w:t xml:space="preserve">Phimosis does not need to be referred unless there is any evidence of pathological phimosis or complications arising from </w:t>
            </w:r>
            <w:proofErr w:type="gramStart"/>
            <w:r>
              <w:rPr>
                <w:rFonts w:ascii="Arial" w:hAnsi="Arial" w:cs="Arial"/>
              </w:rPr>
              <w:t>phimosis</w:t>
            </w:r>
            <w:proofErr w:type="gramEnd"/>
          </w:p>
          <w:p w14:paraId="53127B96" w14:textId="77777777" w:rsidR="008F2C5B" w:rsidRDefault="008F2C5B" w:rsidP="008F2C5B">
            <w:pPr>
              <w:pStyle w:val="NoSpacing"/>
              <w:numPr>
                <w:ilvl w:val="0"/>
                <w:numId w:val="3"/>
              </w:numPr>
              <w:rPr>
                <w:rFonts w:ascii="Arial" w:hAnsi="Arial" w:cs="Arial"/>
              </w:rPr>
            </w:pPr>
            <w:r>
              <w:rPr>
                <w:rFonts w:ascii="Arial" w:hAnsi="Arial" w:cs="Arial"/>
              </w:rPr>
              <w:t xml:space="preserve">Urinary tract infections – for children with abnormal imaging or other urological abnormalities (more information at </w:t>
            </w:r>
            <w:hyperlink r:id="rId14" w:history="1">
              <w:r>
                <w:rPr>
                  <w:rStyle w:val="Hyperlink"/>
                  <w:rFonts w:cs="Arial"/>
                  <w:bCs/>
                  <w:color w:val="5B9BD5" w:themeColor="accent1"/>
                </w:rPr>
                <w:t>https://www.nice.org.uk/guidance/cg54</w:t>
              </w:r>
            </w:hyperlink>
            <w:r>
              <w:rPr>
                <w:rFonts w:ascii="Arial" w:hAnsi="Arial" w:cs="Arial"/>
              </w:rPr>
              <w:t xml:space="preserve">). Recurrent UTI without these findings can be referred to General Paediatrics </w:t>
            </w:r>
            <w:proofErr w:type="gramStart"/>
            <w:r>
              <w:rPr>
                <w:rFonts w:ascii="Arial" w:hAnsi="Arial" w:cs="Arial"/>
              </w:rPr>
              <w:t>clinic</w:t>
            </w:r>
            <w:proofErr w:type="gramEnd"/>
          </w:p>
          <w:p w14:paraId="071BFEC4" w14:textId="77777777" w:rsidR="008F2C5B" w:rsidRDefault="008F2C5B">
            <w:pPr>
              <w:pStyle w:val="NoSpacing"/>
              <w:rPr>
                <w:rFonts w:ascii="Arial" w:hAnsi="Arial" w:cs="Arial"/>
              </w:rPr>
            </w:pPr>
          </w:p>
          <w:p w14:paraId="58094D70" w14:textId="77777777" w:rsidR="008F2C5B" w:rsidRDefault="008F2C5B">
            <w:pPr>
              <w:pStyle w:val="NoSpacing"/>
              <w:rPr>
                <w:rFonts w:ascii="Arial" w:hAnsi="Arial" w:cs="Arial"/>
              </w:rPr>
            </w:pPr>
            <w:r>
              <w:rPr>
                <w:rFonts w:ascii="Arial" w:hAnsi="Arial" w:cs="Arial"/>
              </w:rPr>
              <w:t xml:space="preserve">Children with nocturnal enuresis and incontinence can be referred to the Community Continence Specialist team using the Children’s Single Point of Access (SPA) </w:t>
            </w:r>
            <w:proofErr w:type="gramStart"/>
            <w:r>
              <w:rPr>
                <w:rFonts w:ascii="Arial" w:hAnsi="Arial" w:cs="Arial"/>
              </w:rPr>
              <w:t>form</w:t>
            </w:r>
            <w:proofErr w:type="gramEnd"/>
          </w:p>
          <w:p w14:paraId="77ECB047" w14:textId="77777777" w:rsidR="008F2C5B" w:rsidRDefault="008F2C5B">
            <w:pPr>
              <w:pStyle w:val="NoSpacing"/>
              <w:rPr>
                <w:rFonts w:ascii="Arial" w:hAnsi="Arial" w:cs="Arial"/>
              </w:rPr>
            </w:pPr>
          </w:p>
          <w:p w14:paraId="4E3397E4" w14:textId="77777777" w:rsidR="008F2C5B" w:rsidRDefault="008F2C5B">
            <w:pPr>
              <w:pStyle w:val="NoSpacing"/>
              <w:rPr>
                <w:rFonts w:ascii="Arial" w:hAnsi="Arial" w:cs="Arial"/>
                <w:color w:val="5B9BD5" w:themeColor="accent1"/>
              </w:rPr>
            </w:pPr>
            <w:r>
              <w:rPr>
                <w:rFonts w:ascii="Arial" w:hAnsi="Arial" w:cs="Arial"/>
              </w:rPr>
              <w:t xml:space="preserve">Further information on children’s continence management is available at </w:t>
            </w:r>
            <w:hyperlink r:id="rId15" w:history="1">
              <w:r>
                <w:rPr>
                  <w:rStyle w:val="Hyperlink"/>
                  <w:rFonts w:cs="Arial"/>
                  <w:bCs/>
                  <w:color w:val="5B9BD5" w:themeColor="accent1"/>
                </w:rPr>
                <w:t>www.eric.org.uk</w:t>
              </w:r>
            </w:hyperlink>
          </w:p>
          <w:p w14:paraId="2C56E8A9" w14:textId="77777777" w:rsidR="008F2C5B" w:rsidRDefault="008F2C5B">
            <w:pPr>
              <w:pStyle w:val="NoSpacing"/>
              <w:rPr>
                <w:rFonts w:ascii="Arial" w:hAnsi="Arial" w:cs="Arial"/>
                <w:color w:val="5B9BD5" w:themeColor="accent1"/>
              </w:rPr>
            </w:pPr>
          </w:p>
          <w:p w14:paraId="1D286547" w14:textId="77777777" w:rsidR="008F2C5B" w:rsidRDefault="008F2C5B">
            <w:pPr>
              <w:pStyle w:val="NoSpacing"/>
              <w:rPr>
                <w:rFonts w:ascii="Arial" w:hAnsi="Arial" w:cs="Arial"/>
              </w:rPr>
            </w:pPr>
            <w:r>
              <w:rPr>
                <w:rFonts w:ascii="Arial" w:hAnsi="Arial" w:cs="Arial"/>
              </w:rPr>
              <w:t>More information for patients and referrers regarding circumcision may be available on local GP intranets, such as Clarity in Tower Hamlets. Please note that we are not commissioned to accept referrals for cultural circumcision.</w:t>
            </w:r>
          </w:p>
          <w:p w14:paraId="31C20C04" w14:textId="77777777" w:rsidR="008F2C5B" w:rsidRDefault="008F2C5B">
            <w:pPr>
              <w:pStyle w:val="NoSpacing"/>
              <w:rPr>
                <w:rFonts w:ascii="Arial" w:hAnsi="Arial" w:cs="Arial"/>
              </w:rPr>
            </w:pPr>
          </w:p>
          <w:p w14:paraId="7C53CA45" w14:textId="77777777" w:rsidR="008F2C5B" w:rsidRDefault="008F2C5B">
            <w:pPr>
              <w:pStyle w:val="NoSpacing"/>
              <w:rPr>
                <w:rFonts w:ascii="Arial" w:hAnsi="Arial" w:cs="Arial"/>
              </w:rPr>
            </w:pPr>
            <w:r>
              <w:rPr>
                <w:rFonts w:ascii="Arial" w:hAnsi="Arial" w:cs="Arial"/>
              </w:rPr>
              <w:t>Please inform the patient and/or parent/guardian(s) that we may request investigations before we have seen them so that they do not have to wait so long.</w:t>
            </w:r>
          </w:p>
          <w:p w14:paraId="3583AA95" w14:textId="77777777" w:rsidR="008F2C5B" w:rsidRDefault="008F2C5B">
            <w:pPr>
              <w:pStyle w:val="NoSpacing"/>
              <w:rPr>
                <w:rFonts w:cs="Calibri"/>
              </w:rPr>
            </w:pPr>
          </w:p>
        </w:tc>
      </w:tr>
      <w:tr w:rsidR="008F2C5B" w14:paraId="2E98C397" w14:textId="77777777" w:rsidTr="00EA1EB2">
        <w:tc>
          <w:tcPr>
            <w:tcW w:w="9016" w:type="dxa"/>
            <w:tcBorders>
              <w:top w:val="single" w:sz="4" w:space="0" w:color="auto"/>
              <w:left w:val="single" w:sz="4" w:space="0" w:color="auto"/>
              <w:bottom w:val="single" w:sz="4" w:space="0" w:color="auto"/>
              <w:right w:val="single" w:sz="4" w:space="0" w:color="auto"/>
            </w:tcBorders>
          </w:tcPr>
          <w:p w14:paraId="3F9DC25A" w14:textId="75D19995" w:rsidR="008F2C5B" w:rsidRDefault="00A8769A">
            <w:pPr>
              <w:pStyle w:val="NoSpacing"/>
              <w:rPr>
                <w:rFonts w:ascii="Arial" w:hAnsi="Arial" w:cs="Arial"/>
                <w:b/>
                <w:bCs/>
                <w:color w:val="FF0000"/>
              </w:rPr>
            </w:pPr>
            <w:r>
              <w:rPr>
                <w:rFonts w:ascii="Arial" w:hAnsi="Arial" w:cs="Arial"/>
                <w:b/>
                <w:bCs/>
                <w:color w:val="FF0000"/>
              </w:rPr>
              <w:t>Required</w:t>
            </w:r>
            <w:r w:rsidR="008F2C5B">
              <w:rPr>
                <w:rFonts w:ascii="Arial" w:hAnsi="Arial" w:cs="Arial"/>
                <w:b/>
                <w:bCs/>
                <w:color w:val="FF0000"/>
              </w:rPr>
              <w:t xml:space="preserve"> investigations and results (within last 3 months): </w:t>
            </w:r>
            <w:proofErr w:type="gramStart"/>
            <w:r w:rsidR="008F2C5B">
              <w:rPr>
                <w:rFonts w:ascii="Arial" w:hAnsi="Arial" w:cs="Arial"/>
                <w:b/>
                <w:bCs/>
              </w:rPr>
              <w:t>None</w:t>
            </w:r>
            <w:proofErr w:type="gramEnd"/>
            <w:r w:rsidR="008F2C5B">
              <w:rPr>
                <w:rFonts w:ascii="Arial" w:hAnsi="Arial" w:cs="Arial"/>
                <w:b/>
                <w:bCs/>
              </w:rPr>
              <w:t xml:space="preserve"> </w:t>
            </w:r>
          </w:p>
          <w:p w14:paraId="2235C419" w14:textId="77777777" w:rsidR="008F2C5B" w:rsidRDefault="008F2C5B">
            <w:pPr>
              <w:pStyle w:val="NoSpacing"/>
              <w:rPr>
                <w:rFonts w:ascii="Arial" w:hAnsi="Arial" w:cs="Arial"/>
              </w:rPr>
            </w:pPr>
            <w:r>
              <w:rPr>
                <w:rFonts w:ascii="Arial" w:hAnsi="Arial" w:cs="Arial"/>
                <w:i/>
                <w:iCs/>
              </w:rPr>
              <w:t>Suggested investigations:</w:t>
            </w:r>
            <w:r>
              <w:rPr>
                <w:rFonts w:ascii="Arial" w:hAnsi="Arial" w:cs="Arial"/>
              </w:rPr>
              <w:t xml:space="preserve"> Consider MSU in patients with recurrent urinary tract </w:t>
            </w:r>
            <w:proofErr w:type="gramStart"/>
            <w:r>
              <w:rPr>
                <w:rFonts w:ascii="Arial" w:hAnsi="Arial" w:cs="Arial"/>
              </w:rPr>
              <w:t>infections</w:t>
            </w:r>
            <w:proofErr w:type="gramEnd"/>
            <w:r>
              <w:rPr>
                <w:rFonts w:ascii="Arial" w:hAnsi="Arial" w:cs="Arial"/>
              </w:rPr>
              <w:t xml:space="preserve"> </w:t>
            </w:r>
          </w:p>
          <w:p w14:paraId="03B0BEEA" w14:textId="77777777" w:rsidR="008F2C5B" w:rsidRDefault="008F2C5B">
            <w:pPr>
              <w:pStyle w:val="NoSpacing"/>
              <w:rPr>
                <w:rFonts w:cs="Calibri"/>
              </w:rPr>
            </w:pPr>
          </w:p>
        </w:tc>
      </w:tr>
      <w:tr w:rsidR="008F2C5B" w14:paraId="703C1BFB" w14:textId="77777777" w:rsidTr="00EA1EB2">
        <w:trPr>
          <w:trHeight w:val="5780"/>
        </w:trPr>
        <w:tc>
          <w:tcPr>
            <w:tcW w:w="9016" w:type="dxa"/>
            <w:tcBorders>
              <w:top w:val="single" w:sz="4" w:space="0" w:color="auto"/>
              <w:left w:val="single" w:sz="4" w:space="0" w:color="auto"/>
              <w:bottom w:val="single" w:sz="4" w:space="0" w:color="auto"/>
              <w:right w:val="single" w:sz="4" w:space="0" w:color="auto"/>
            </w:tcBorders>
          </w:tcPr>
          <w:p w14:paraId="3594549E" w14:textId="77777777" w:rsidR="008F2C5B" w:rsidRDefault="008F2C5B">
            <w:pPr>
              <w:pStyle w:val="NoSpacing"/>
              <w:rPr>
                <w:rFonts w:ascii="Arial" w:hAnsi="Arial" w:cs="Arial"/>
                <w:b/>
                <w:bCs/>
              </w:rPr>
            </w:pPr>
            <w:r>
              <w:rPr>
                <w:rFonts w:ascii="Arial" w:hAnsi="Arial" w:cs="Arial"/>
                <w:b/>
                <w:bCs/>
              </w:rPr>
              <w:t>Clinical Details (please give a brief history):</w:t>
            </w:r>
          </w:p>
          <w:p w14:paraId="167F064C" w14:textId="77777777" w:rsidR="008F2C5B" w:rsidRDefault="008F2C5B">
            <w:pPr>
              <w:pStyle w:val="NoSpacing"/>
              <w:rPr>
                <w:rFonts w:ascii="Arial" w:hAnsi="Arial" w:cs="Arial"/>
                <w:b/>
                <w:bCs/>
              </w:rPr>
            </w:pPr>
          </w:p>
          <w:bookmarkStart w:id="21" w:name="Text12"/>
          <w:p w14:paraId="22213D5F" w14:textId="77777777" w:rsidR="008F2C5B" w:rsidRDefault="008F2C5B">
            <w:pPr>
              <w:pStyle w:val="NoSpacing"/>
              <w:rPr>
                <w:rFonts w:ascii="Arial" w:hAnsi="Arial" w:cs="Arial"/>
              </w:rPr>
            </w:pPr>
            <w:r>
              <w:fldChar w:fldCharType="begin">
                <w:ffData>
                  <w:name w:val="Text12"/>
                  <w:enabled/>
                  <w:calcOnExit w:val="0"/>
                  <w:textInput/>
                </w:ffData>
              </w:fldChar>
            </w:r>
            <w:r>
              <w:rPr>
                <w:rStyle w:val="PlaceholderText"/>
              </w:rPr>
              <w:instrText xml:space="preserve"> FORMTEXT </w:instrText>
            </w:r>
            <w: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fldChar w:fldCharType="end"/>
            </w:r>
            <w:bookmarkEnd w:id="21"/>
          </w:p>
        </w:tc>
      </w:tr>
    </w:tbl>
    <w:p w14:paraId="4D0A6E69" w14:textId="77777777" w:rsidR="008F2C5B" w:rsidRDefault="008F2C5B" w:rsidP="008F2C5B">
      <w:pPr>
        <w:spacing w:after="160" w:line="256" w:lineRule="auto"/>
        <w:rPr>
          <w:rFonts w:ascii="Arial" w:hAnsi="Arial" w:cs="Arial"/>
          <w:b/>
        </w:rPr>
      </w:pPr>
    </w:p>
    <w:p w14:paraId="243A804C" w14:textId="77777777" w:rsidR="008F2C5B" w:rsidRDefault="008F2C5B" w:rsidP="008F2C5B">
      <w:pPr>
        <w:spacing w:after="160" w:line="256" w:lineRule="auto"/>
        <w:rPr>
          <w:rFonts w:ascii="Arial" w:hAnsi="Arial" w:cs="Arial"/>
          <w:b/>
        </w:rPr>
      </w:pPr>
      <w:r>
        <w:rPr>
          <w:rFonts w:ascii="Arial" w:hAnsi="Arial" w:cs="Arial"/>
          <w:b/>
        </w:rPr>
        <w:br w:type="page"/>
      </w:r>
    </w:p>
    <w:tbl>
      <w:tblPr>
        <w:tblStyle w:val="TableGrid"/>
        <w:tblW w:w="0" w:type="auto"/>
        <w:tblInd w:w="0" w:type="dxa"/>
        <w:tblLook w:val="04A0" w:firstRow="1" w:lastRow="0" w:firstColumn="1" w:lastColumn="0" w:noHBand="0" w:noVBand="1"/>
      </w:tblPr>
      <w:tblGrid>
        <w:gridCol w:w="9016"/>
      </w:tblGrid>
      <w:tr w:rsidR="008F2C5B" w14:paraId="2B40FACB" w14:textId="77777777" w:rsidTr="008F2C5B">
        <w:trPr>
          <w:trHeight w:val="987"/>
        </w:trPr>
        <w:tc>
          <w:tcPr>
            <w:tcW w:w="93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358A864" w14:textId="2063A773" w:rsidR="008F2C5B" w:rsidRDefault="00E85163">
            <w:pPr>
              <w:pStyle w:val="NoSpacing"/>
              <w:ind w:left="314"/>
              <w:rPr>
                <w:rFonts w:ascii="Arial" w:hAnsi="Arial" w:cs="Arial"/>
                <w:sz w:val="40"/>
                <w:szCs w:val="40"/>
              </w:rPr>
            </w:pPr>
            <w:bookmarkStart w:id="22" w:name="AAAAOtherBookmark"/>
            <w:bookmarkEnd w:id="22"/>
            <w:r>
              <w:rPr>
                <w:rFonts w:ascii="Arial" w:hAnsi="Arial" w:cs="Arial"/>
                <w:color w:val="FFFFFF" w:themeColor="background1"/>
                <w:sz w:val="40"/>
                <w:szCs w:val="40"/>
              </w:rPr>
              <w:lastRenderedPageBreak/>
              <w:t>Non-</w:t>
            </w:r>
            <w:proofErr w:type="spellStart"/>
            <w:r>
              <w:rPr>
                <w:rFonts w:ascii="Arial" w:hAnsi="Arial" w:cs="Arial"/>
                <w:color w:val="FFFFFF" w:themeColor="background1"/>
                <w:sz w:val="40"/>
                <w:szCs w:val="40"/>
              </w:rPr>
              <w:t>Categorised</w:t>
            </w:r>
            <w:proofErr w:type="spellEnd"/>
            <w:r>
              <w:rPr>
                <w:rFonts w:ascii="Arial" w:hAnsi="Arial" w:cs="Arial"/>
                <w:color w:val="FFFFFF" w:themeColor="background1"/>
                <w:sz w:val="40"/>
                <w:szCs w:val="40"/>
              </w:rPr>
              <w:t xml:space="preserve"> General Urology</w:t>
            </w:r>
          </w:p>
        </w:tc>
      </w:tr>
      <w:tr w:rsidR="008F2C5B" w14:paraId="5FCA74B6" w14:textId="77777777" w:rsidTr="008F2C5B">
        <w:tc>
          <w:tcPr>
            <w:tcW w:w="9350" w:type="dxa"/>
            <w:tcBorders>
              <w:top w:val="single" w:sz="4" w:space="0" w:color="auto"/>
              <w:left w:val="single" w:sz="4" w:space="0" w:color="auto"/>
              <w:bottom w:val="single" w:sz="4" w:space="0" w:color="auto"/>
              <w:right w:val="single" w:sz="4" w:space="0" w:color="auto"/>
            </w:tcBorders>
          </w:tcPr>
          <w:p w14:paraId="76E1F7F6" w14:textId="77777777" w:rsidR="008F2C5B" w:rsidRPr="00BA072D" w:rsidRDefault="008F2C5B">
            <w:pPr>
              <w:pStyle w:val="NoSpacing"/>
              <w:rPr>
                <w:rFonts w:ascii="Arial" w:hAnsi="Arial" w:cs="Arial"/>
                <w:b/>
                <w:bCs/>
                <w:color w:val="FF0000"/>
              </w:rPr>
            </w:pPr>
            <w:r w:rsidRPr="00BA072D">
              <w:rPr>
                <w:rFonts w:ascii="Arial" w:hAnsi="Arial" w:cs="Arial"/>
                <w:b/>
                <w:bCs/>
                <w:color w:val="FF0000"/>
              </w:rPr>
              <w:t xml:space="preserve">This pathway is suitable for patients who do not fit into one of the other </w:t>
            </w:r>
            <w:proofErr w:type="gramStart"/>
            <w:r w:rsidRPr="00BA072D">
              <w:rPr>
                <w:rFonts w:ascii="Arial" w:hAnsi="Arial" w:cs="Arial"/>
                <w:b/>
                <w:bCs/>
                <w:color w:val="FF0000"/>
              </w:rPr>
              <w:t>categories</w:t>
            </w:r>
            <w:proofErr w:type="gramEnd"/>
          </w:p>
          <w:p w14:paraId="55F29DBD" w14:textId="77777777" w:rsidR="008F2C5B" w:rsidRDefault="008F2C5B">
            <w:pPr>
              <w:pStyle w:val="NoSpacing"/>
              <w:rPr>
                <w:rFonts w:ascii="Arial" w:hAnsi="Arial" w:cs="Arial"/>
              </w:rPr>
            </w:pPr>
          </w:p>
          <w:p w14:paraId="579A41C9" w14:textId="77777777" w:rsidR="008F2C5B" w:rsidRDefault="008F2C5B">
            <w:pPr>
              <w:pStyle w:val="NoSpacing"/>
              <w:rPr>
                <w:rFonts w:ascii="Arial" w:hAnsi="Arial" w:cs="Arial"/>
              </w:rPr>
            </w:pPr>
            <w:r>
              <w:rPr>
                <w:rFonts w:ascii="Arial" w:hAnsi="Arial" w:cs="Arial"/>
              </w:rPr>
              <w:t xml:space="preserve">Please do not use this as a default, your referral will be returned for revision if it clearly belongs in another </w:t>
            </w:r>
            <w:proofErr w:type="gramStart"/>
            <w:r>
              <w:rPr>
                <w:rFonts w:ascii="Arial" w:hAnsi="Arial" w:cs="Arial"/>
              </w:rPr>
              <w:t>pathway</w:t>
            </w:r>
            <w:proofErr w:type="gramEnd"/>
          </w:p>
          <w:p w14:paraId="53DAABF6" w14:textId="77777777" w:rsidR="008F2C5B" w:rsidRDefault="008F2C5B">
            <w:pPr>
              <w:pStyle w:val="NoSpacing"/>
              <w:rPr>
                <w:rFonts w:ascii="Arial" w:hAnsi="Arial" w:cs="Arial"/>
              </w:rPr>
            </w:pPr>
          </w:p>
          <w:p w14:paraId="0703E472" w14:textId="77777777" w:rsidR="008F2C5B" w:rsidRDefault="008F2C5B">
            <w:pPr>
              <w:pStyle w:val="NoSpacing"/>
              <w:rPr>
                <w:rFonts w:ascii="Arial" w:hAnsi="Arial" w:cs="Arial"/>
              </w:rPr>
            </w:pPr>
            <w:r>
              <w:rPr>
                <w:rFonts w:ascii="Arial" w:hAnsi="Arial" w:cs="Arial"/>
              </w:rPr>
              <w:t>Please inform the patient that we may request investigations before we have seen them so that they do not have to wait so long.</w:t>
            </w:r>
          </w:p>
          <w:p w14:paraId="3B5FA85B" w14:textId="77777777" w:rsidR="008F2C5B" w:rsidRDefault="008F2C5B">
            <w:pPr>
              <w:pStyle w:val="NoSpacing"/>
              <w:rPr>
                <w:rFonts w:ascii="Arial" w:hAnsi="Arial" w:cs="Arial"/>
              </w:rPr>
            </w:pPr>
          </w:p>
        </w:tc>
      </w:tr>
      <w:tr w:rsidR="008F2C5B" w14:paraId="57C3DC08" w14:textId="77777777" w:rsidTr="008F2C5B">
        <w:tc>
          <w:tcPr>
            <w:tcW w:w="9350" w:type="dxa"/>
            <w:tcBorders>
              <w:top w:val="single" w:sz="4" w:space="0" w:color="auto"/>
              <w:left w:val="single" w:sz="4" w:space="0" w:color="auto"/>
              <w:bottom w:val="single" w:sz="4" w:space="0" w:color="auto"/>
              <w:right w:val="single" w:sz="4" w:space="0" w:color="auto"/>
            </w:tcBorders>
          </w:tcPr>
          <w:p w14:paraId="74EC5928" w14:textId="77777777" w:rsidR="008F2C5B" w:rsidRDefault="008F2C5B">
            <w:pPr>
              <w:pStyle w:val="NoSpacing"/>
              <w:rPr>
                <w:rFonts w:ascii="Arial" w:hAnsi="Arial" w:cs="Arial"/>
                <w:b/>
                <w:bCs/>
                <w:color w:val="FF0000"/>
              </w:rPr>
            </w:pPr>
            <w:r>
              <w:rPr>
                <w:rFonts w:ascii="Arial" w:hAnsi="Arial" w:cs="Arial"/>
                <w:b/>
                <w:bCs/>
                <w:color w:val="FF0000"/>
              </w:rPr>
              <w:t>Relevant investigations (free text, please complete if appropriate):</w:t>
            </w:r>
          </w:p>
          <w:p w14:paraId="2A255B14" w14:textId="77777777" w:rsidR="008F2C5B" w:rsidRDefault="008F2C5B">
            <w:pPr>
              <w:pStyle w:val="NoSpacing"/>
              <w:rPr>
                <w:rFonts w:ascii="Arial" w:hAnsi="Arial" w:cs="Arial"/>
              </w:rPr>
            </w:pPr>
          </w:p>
          <w:bookmarkStart w:id="23" w:name="Text13"/>
          <w:p w14:paraId="7623D85E" w14:textId="77777777" w:rsidR="008F2C5B" w:rsidRDefault="008F2C5B">
            <w:pPr>
              <w:pStyle w:val="NoSpacing"/>
              <w:rPr>
                <w:rStyle w:val="PlaceholderText"/>
                <w:rFonts w:ascii="Calibri" w:hAnsi="Calibri"/>
              </w:rPr>
            </w:pPr>
            <w:r>
              <w:fldChar w:fldCharType="begin">
                <w:ffData>
                  <w:name w:val="Text13"/>
                  <w:enabled/>
                  <w:calcOnExit w:val="0"/>
                  <w:textInput/>
                </w:ffData>
              </w:fldChar>
            </w:r>
            <w:r>
              <w:rPr>
                <w:rStyle w:val="PlaceholderText"/>
              </w:rPr>
              <w:instrText xml:space="preserve"> FORMTEXT </w:instrText>
            </w:r>
            <w: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fldChar w:fldCharType="end"/>
            </w:r>
            <w:bookmarkEnd w:id="23"/>
          </w:p>
          <w:p w14:paraId="583080A3" w14:textId="77777777" w:rsidR="008F2C5B" w:rsidRDefault="008F2C5B">
            <w:pPr>
              <w:pStyle w:val="NoSpacing"/>
              <w:rPr>
                <w:rFonts w:ascii="Arial" w:hAnsi="Arial" w:cs="Arial"/>
              </w:rPr>
            </w:pPr>
          </w:p>
        </w:tc>
      </w:tr>
      <w:tr w:rsidR="008F2C5B" w14:paraId="04EC0273" w14:textId="77777777" w:rsidTr="008F2C5B">
        <w:trPr>
          <w:trHeight w:val="4427"/>
        </w:trPr>
        <w:tc>
          <w:tcPr>
            <w:tcW w:w="9350" w:type="dxa"/>
            <w:tcBorders>
              <w:top w:val="single" w:sz="4" w:space="0" w:color="auto"/>
              <w:left w:val="single" w:sz="4" w:space="0" w:color="auto"/>
              <w:bottom w:val="single" w:sz="4" w:space="0" w:color="auto"/>
              <w:right w:val="single" w:sz="4" w:space="0" w:color="auto"/>
            </w:tcBorders>
          </w:tcPr>
          <w:p w14:paraId="0FDD118D" w14:textId="77777777" w:rsidR="008F2C5B" w:rsidRDefault="008F2C5B">
            <w:pPr>
              <w:pStyle w:val="NoSpacing"/>
              <w:rPr>
                <w:rFonts w:ascii="Arial" w:hAnsi="Arial" w:cs="Arial"/>
                <w:b/>
                <w:bCs/>
              </w:rPr>
            </w:pPr>
            <w:r>
              <w:rPr>
                <w:rFonts w:ascii="Arial" w:hAnsi="Arial" w:cs="Arial"/>
                <w:b/>
                <w:bCs/>
              </w:rPr>
              <w:t>Clinical Details (please give a brief history):</w:t>
            </w:r>
          </w:p>
          <w:p w14:paraId="2EF6FE41" w14:textId="77777777" w:rsidR="008F2C5B" w:rsidRDefault="008F2C5B">
            <w:pPr>
              <w:pStyle w:val="NoSpacing"/>
              <w:rPr>
                <w:rFonts w:ascii="Arial" w:hAnsi="Arial" w:cs="Arial"/>
                <w:b/>
                <w:bCs/>
              </w:rPr>
            </w:pPr>
          </w:p>
          <w:bookmarkStart w:id="24" w:name="Text14"/>
          <w:p w14:paraId="5484C7A6" w14:textId="77777777" w:rsidR="008F2C5B" w:rsidRDefault="008F2C5B">
            <w:pPr>
              <w:pStyle w:val="NoSpacing"/>
              <w:rPr>
                <w:rFonts w:ascii="Arial" w:hAnsi="Arial" w:cs="Arial"/>
              </w:rPr>
            </w:pPr>
            <w:r>
              <w:fldChar w:fldCharType="begin">
                <w:ffData>
                  <w:name w:val="Text14"/>
                  <w:enabled/>
                  <w:calcOnExit w:val="0"/>
                  <w:textInput/>
                </w:ffData>
              </w:fldChar>
            </w:r>
            <w:r>
              <w:rPr>
                <w:rStyle w:val="PlaceholderText"/>
                <w:rFonts w:ascii="Arial" w:hAnsi="Arial" w:cs="Arial"/>
              </w:rPr>
              <w:instrText xml:space="preserve"> FORMTEXT </w:instrText>
            </w:r>
            <w:r>
              <w:fldChar w:fldCharType="separate"/>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fldChar w:fldCharType="end"/>
            </w:r>
            <w:bookmarkEnd w:id="24"/>
          </w:p>
        </w:tc>
      </w:tr>
    </w:tbl>
    <w:p w14:paraId="6D26B2C4" w14:textId="77777777" w:rsidR="008F2C5B" w:rsidRDefault="008F2C5B" w:rsidP="008F2C5B">
      <w:pPr>
        <w:spacing w:after="160" w:line="256" w:lineRule="auto"/>
        <w:rPr>
          <w:rFonts w:ascii="Arial" w:hAnsi="Arial" w:cs="Arial"/>
          <w:b/>
        </w:rPr>
      </w:pPr>
      <w:r>
        <w:rPr>
          <w:rFonts w:ascii="Arial" w:hAnsi="Arial" w:cs="Arial"/>
          <w:b/>
        </w:rPr>
        <w:br w:type="page"/>
      </w:r>
      <w:r>
        <w:rPr>
          <w:rFonts w:ascii="Arial" w:hAnsi="Arial" w:cs="Arial"/>
          <w:b/>
        </w:rPr>
        <w:lastRenderedPageBreak/>
        <w:t>Other clinical Details – Auto-populated from Referrer’s system:</w:t>
      </w:r>
    </w:p>
    <w:tbl>
      <w:tblPr>
        <w:tblStyle w:val="TableGrid"/>
        <w:tblW w:w="0" w:type="auto"/>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129"/>
      </w:tblGrid>
      <w:tr w:rsidR="008F2C5B" w14:paraId="495FAFB7" w14:textId="77777777" w:rsidTr="008F2C5B">
        <w:tc>
          <w:tcPr>
            <w:tcW w:w="94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A503DD" w14:textId="77777777" w:rsidR="008F2C5B" w:rsidRDefault="008F2C5B">
            <w:pPr>
              <w:rPr>
                <w:rFonts w:ascii="Arial" w:hAnsi="Arial" w:cs="Arial"/>
                <w:b/>
              </w:rPr>
            </w:pPr>
            <w:r>
              <w:rPr>
                <w:rFonts w:ascii="Arial" w:hAnsi="Arial" w:cs="Arial"/>
                <w:b/>
              </w:rPr>
              <w:t>Include relevant consultations if helpful:</w:t>
            </w:r>
          </w:p>
          <w:p w14:paraId="5591F619" w14:textId="77777777" w:rsidR="008F2C5B" w:rsidRDefault="008F2C5B">
            <w:pPr>
              <w:rPr>
                <w:rFonts w:ascii="Arial" w:hAnsi="Arial" w:cs="Arial"/>
              </w:rPr>
            </w:pPr>
          </w:p>
          <w:bookmarkStart w:id="25" w:name="TgzM91o2MljQTdv538qa"/>
          <w:p w14:paraId="5B9AFB7E" w14:textId="77777777" w:rsidR="008F2C5B" w:rsidRDefault="008F2C5B">
            <w:pPr>
              <w:rPr>
                <w:rFonts w:ascii="Arial" w:hAnsi="Arial" w:cs="Arial"/>
                <w:b/>
              </w:rPr>
            </w:pPr>
            <w:r>
              <w:fldChar w:fldCharType="begin">
                <w:ffData>
                  <w:name w:val="TgzM91o2MljQTdv538qa"/>
                  <w:enabled w:val="0"/>
                  <w:calcOnExit w:val="0"/>
                  <w:textInput/>
                </w:ffData>
              </w:fldChar>
            </w:r>
            <w:r>
              <w:rPr>
                <w:rFonts w:ascii="Arial" w:hAnsi="Arial" w:cs="Arial"/>
                <w:b/>
              </w:rPr>
              <w:instrText xml:space="preserve"> FORMTEXT </w:instrText>
            </w:r>
            <w:r>
              <w:fldChar w:fldCharType="separate"/>
            </w:r>
            <w:r>
              <w:rPr>
                <w:rFonts w:ascii="Arial" w:hAnsi="Arial" w:cs="Arial"/>
                <w:b/>
              </w:rPr>
              <w:t>Consultations</w:t>
            </w:r>
            <w:r>
              <w:fldChar w:fldCharType="end"/>
            </w:r>
            <w:bookmarkEnd w:id="25"/>
            <w:r>
              <w:rPr>
                <w:rFonts w:ascii="Arial" w:hAnsi="Arial" w:cs="Arial"/>
                <w:b/>
              </w:rPr>
              <w:t xml:space="preserve"> </w:t>
            </w:r>
          </w:p>
          <w:p w14:paraId="63AEF0FB" w14:textId="77777777" w:rsidR="008F2C5B" w:rsidRDefault="008F2C5B">
            <w:pPr>
              <w:rPr>
                <w:rFonts w:ascii="Arial" w:hAnsi="Arial" w:cs="Arial"/>
              </w:rPr>
            </w:pPr>
          </w:p>
        </w:tc>
      </w:tr>
    </w:tbl>
    <w:p w14:paraId="76E4D3D9" w14:textId="77777777" w:rsidR="008F2C5B" w:rsidRDefault="008F2C5B" w:rsidP="008F2C5B">
      <w:pPr>
        <w:spacing w:after="0" w:line="240" w:lineRule="auto"/>
        <w:rPr>
          <w:rFonts w:ascii="Arial" w:hAnsi="Arial" w:cs="Arial"/>
          <w:b/>
        </w:rPr>
      </w:pPr>
    </w:p>
    <w:bookmarkStart w:id="26" w:name="T4h3FEXgCfPIt3RgbplY"/>
    <w:p w14:paraId="43A019E7" w14:textId="77777777" w:rsidR="008F2C5B" w:rsidRDefault="008F2C5B" w:rsidP="008F2C5B">
      <w:pPr>
        <w:spacing w:after="0" w:line="240" w:lineRule="auto"/>
        <w:rPr>
          <w:rFonts w:ascii="Arial" w:hAnsi="Arial" w:cs="Arial"/>
          <w:b/>
        </w:rPr>
      </w:pPr>
      <w:r>
        <w:fldChar w:fldCharType="begin">
          <w:ffData>
            <w:name w:val="T4h3FEXgCfPIt3RgbplY"/>
            <w:enabled w:val="0"/>
            <w:calcOnExit w:val="0"/>
            <w:textInput/>
          </w:ffData>
        </w:fldChar>
      </w:r>
      <w:r>
        <w:rPr>
          <w:rFonts w:ascii="Arial" w:hAnsi="Arial" w:cs="Arial"/>
          <w:b/>
        </w:rPr>
        <w:instrText xml:space="preserve"> FORMTEXT </w:instrText>
      </w:r>
      <w:r>
        <w:fldChar w:fldCharType="separate"/>
      </w:r>
      <w:r>
        <w:rPr>
          <w:rFonts w:ascii="Arial" w:hAnsi="Arial" w:cs="Arial"/>
          <w:b/>
        </w:rPr>
        <w:t>Medication</w:t>
      </w:r>
      <w:r>
        <w:fldChar w:fldCharType="end"/>
      </w:r>
      <w:bookmarkEnd w:id="26"/>
      <w:r>
        <w:rPr>
          <w:rFonts w:ascii="Arial" w:hAnsi="Arial" w:cs="Arial"/>
          <w:b/>
        </w:rPr>
        <w:t xml:space="preserve"> </w:t>
      </w:r>
    </w:p>
    <w:p w14:paraId="700E8650" w14:textId="77777777" w:rsidR="008F2C5B" w:rsidRDefault="008F2C5B" w:rsidP="008F2C5B">
      <w:pPr>
        <w:spacing w:after="0" w:line="240" w:lineRule="auto"/>
        <w:rPr>
          <w:rFonts w:ascii="Arial" w:hAnsi="Arial" w:cs="Arial"/>
          <w:b/>
        </w:rPr>
      </w:pPr>
      <w:r>
        <w:rPr>
          <w:rFonts w:ascii="Arial" w:hAnsi="Arial" w:cs="Arial"/>
          <w:b/>
        </w:rPr>
        <w:t xml:space="preserve"> </w:t>
      </w:r>
    </w:p>
    <w:bookmarkStart w:id="27" w:name="TE4Y6ivM5gVihpKt19Vg"/>
    <w:p w14:paraId="78438B44" w14:textId="77777777" w:rsidR="008F2C5B" w:rsidRDefault="008F2C5B" w:rsidP="008F2C5B">
      <w:pPr>
        <w:spacing w:after="0" w:line="240" w:lineRule="auto"/>
        <w:rPr>
          <w:rFonts w:ascii="Arial" w:hAnsi="Arial" w:cs="Arial"/>
          <w:b/>
        </w:rPr>
      </w:pPr>
      <w:r>
        <w:fldChar w:fldCharType="begin">
          <w:ffData>
            <w:name w:val="TE4Y6ivM5gVihpKt19Vg"/>
            <w:enabled w:val="0"/>
            <w:calcOnExit w:val="0"/>
            <w:textInput/>
          </w:ffData>
        </w:fldChar>
      </w:r>
      <w:r>
        <w:rPr>
          <w:rFonts w:ascii="Arial" w:hAnsi="Arial" w:cs="Arial"/>
          <w:b/>
        </w:rPr>
        <w:instrText xml:space="preserve"> FORMTEXT </w:instrText>
      </w:r>
      <w:r>
        <w:fldChar w:fldCharType="separate"/>
      </w:r>
      <w:r>
        <w:rPr>
          <w:rFonts w:ascii="Arial" w:hAnsi="Arial" w:cs="Arial"/>
          <w:b/>
        </w:rPr>
        <w:t>Allergies</w:t>
      </w:r>
      <w:r>
        <w:fldChar w:fldCharType="end"/>
      </w:r>
      <w:bookmarkEnd w:id="27"/>
      <w:r>
        <w:rPr>
          <w:rFonts w:ascii="Arial" w:hAnsi="Arial" w:cs="Arial"/>
          <w:b/>
        </w:rPr>
        <w:t xml:space="preserve"> </w:t>
      </w:r>
    </w:p>
    <w:p w14:paraId="5242B899" w14:textId="77777777" w:rsidR="008F2C5B" w:rsidRDefault="008F2C5B" w:rsidP="008F2C5B">
      <w:pPr>
        <w:spacing w:after="0" w:line="240" w:lineRule="auto"/>
        <w:rPr>
          <w:rFonts w:ascii="Arial" w:hAnsi="Arial" w:cs="Arial"/>
          <w:b/>
        </w:rPr>
      </w:pPr>
      <w:r>
        <w:rPr>
          <w:rFonts w:ascii="Arial" w:hAnsi="Arial" w:cs="Arial"/>
          <w:b/>
        </w:rPr>
        <w:t xml:space="preserve"> </w:t>
      </w:r>
    </w:p>
    <w:bookmarkStart w:id="28" w:name="TSkAHd2iippululQWcdp"/>
    <w:p w14:paraId="64B09A06" w14:textId="77777777" w:rsidR="008F2C5B" w:rsidRDefault="008F2C5B" w:rsidP="008F2C5B">
      <w:pPr>
        <w:spacing w:after="0" w:line="240" w:lineRule="auto"/>
        <w:rPr>
          <w:rFonts w:ascii="Arial" w:hAnsi="Arial" w:cs="Arial"/>
          <w:b/>
        </w:rPr>
      </w:pPr>
      <w:r>
        <w:fldChar w:fldCharType="begin">
          <w:ffData>
            <w:name w:val="TSkAHd2iippululQWcdp"/>
            <w:enabled w:val="0"/>
            <w:calcOnExit w:val="0"/>
            <w:textInput/>
          </w:ffData>
        </w:fldChar>
      </w:r>
      <w:r>
        <w:rPr>
          <w:rFonts w:ascii="Arial" w:hAnsi="Arial" w:cs="Arial"/>
          <w:b/>
        </w:rPr>
        <w:instrText xml:space="preserve"> FORMTEXT </w:instrText>
      </w:r>
      <w:r>
        <w:fldChar w:fldCharType="separate"/>
      </w:r>
      <w:r>
        <w:rPr>
          <w:rFonts w:ascii="Arial" w:hAnsi="Arial" w:cs="Arial"/>
          <w:b/>
        </w:rPr>
        <w:t>Problems</w:t>
      </w:r>
      <w:r>
        <w:fldChar w:fldCharType="end"/>
      </w:r>
      <w:bookmarkEnd w:id="28"/>
      <w:r>
        <w:rPr>
          <w:rFonts w:ascii="Arial" w:hAnsi="Arial" w:cs="Arial"/>
          <w:b/>
        </w:rPr>
        <w:t xml:space="preserve"> </w:t>
      </w:r>
    </w:p>
    <w:p w14:paraId="6611CD37" w14:textId="77777777" w:rsidR="008F2C5B" w:rsidRDefault="008F2C5B" w:rsidP="008F2C5B">
      <w:pPr>
        <w:spacing w:after="0" w:line="240" w:lineRule="auto"/>
        <w:rPr>
          <w:rFonts w:ascii="Arial" w:hAnsi="Arial" w:cs="Arial"/>
          <w:b/>
        </w:rPr>
      </w:pPr>
      <w:r>
        <w:rPr>
          <w:rFonts w:ascii="Arial" w:hAnsi="Arial" w:cs="Arial"/>
          <w:b/>
        </w:rPr>
        <w:t xml:space="preserve"> </w:t>
      </w:r>
    </w:p>
    <w:p w14:paraId="53FAAC8B" w14:textId="77777777" w:rsidR="008F2C5B" w:rsidRDefault="008F2C5B" w:rsidP="008F2C5B">
      <w:pPr>
        <w:spacing w:after="0" w:line="240" w:lineRule="auto"/>
        <w:rPr>
          <w:rFonts w:ascii="Arial" w:hAnsi="Arial" w:cs="Arial"/>
        </w:rPr>
      </w:pPr>
    </w:p>
    <w:p w14:paraId="52BA2A1C" w14:textId="77777777" w:rsidR="008F2C5B" w:rsidRDefault="008F2C5B" w:rsidP="008F2C5B">
      <w:pPr>
        <w:spacing w:after="0" w:line="240" w:lineRule="auto"/>
        <w:rPr>
          <w:rFonts w:ascii="Arial" w:hAnsi="Arial" w:cs="Arial"/>
        </w:rPr>
      </w:pPr>
    </w:p>
    <w:p w14:paraId="4AEE574D" w14:textId="77777777" w:rsidR="008F2C5B" w:rsidRDefault="008F2C5B" w:rsidP="008F2C5B">
      <w:pPr>
        <w:spacing w:after="0" w:line="240" w:lineRule="auto"/>
        <w:rPr>
          <w:rFonts w:ascii="Arial" w:hAnsi="Arial" w:cs="Arial"/>
        </w:rPr>
      </w:pPr>
      <w:r>
        <w:rPr>
          <w:rFonts w:ascii="Arial" w:hAnsi="Arial" w:cs="Arial"/>
        </w:rPr>
        <w:t>Yours Sincerely,</w:t>
      </w:r>
    </w:p>
    <w:p w14:paraId="34980ABA" w14:textId="77777777" w:rsidR="008F2C5B" w:rsidRDefault="008F2C5B" w:rsidP="008F2C5B">
      <w:pPr>
        <w:spacing w:after="0" w:line="240" w:lineRule="auto"/>
        <w:rPr>
          <w:rFonts w:ascii="Arial" w:hAnsi="Arial" w:cs="Arial"/>
        </w:rPr>
      </w:pPr>
    </w:p>
    <w:bookmarkStart w:id="29" w:name="unAwHKiabp5bnYwkzoDv"/>
    <w:p w14:paraId="47E04EAC" w14:textId="77777777" w:rsidR="008F2C5B" w:rsidRDefault="008F2C5B" w:rsidP="008F2C5B">
      <w:pPr>
        <w:spacing w:after="0" w:line="240" w:lineRule="auto"/>
        <w:rPr>
          <w:rFonts w:ascii="Arial" w:hAnsi="Arial" w:cs="Arial"/>
          <w:b/>
        </w:rPr>
      </w:pPr>
      <w:r>
        <w:fldChar w:fldCharType="begin">
          <w:ffData>
            <w:name w:val="unAwHKiabp5bnYwkzoDv"/>
            <w:enabled w:val="0"/>
            <w:calcOnExit w:val="0"/>
            <w:textInput/>
          </w:ffData>
        </w:fldChar>
      </w:r>
      <w:r>
        <w:rPr>
          <w:rFonts w:ascii="Arial" w:hAnsi="Arial" w:cs="Arial"/>
          <w:b/>
        </w:rPr>
        <w:instrText xml:space="preserve"> FORMTEXT </w:instrText>
      </w:r>
      <w:r>
        <w:fldChar w:fldCharType="separate"/>
      </w:r>
      <w:r>
        <w:rPr>
          <w:rFonts w:ascii="Arial" w:hAnsi="Arial" w:cs="Arial"/>
          <w:b/>
        </w:rPr>
        <w:t>Current User</w:t>
      </w:r>
      <w:r>
        <w:fldChar w:fldCharType="end"/>
      </w:r>
      <w:bookmarkEnd w:id="29"/>
      <w:r>
        <w:rPr>
          <w:rFonts w:ascii="Arial" w:hAnsi="Arial" w:cs="Arial"/>
          <w:b/>
        </w:rPr>
        <w:t xml:space="preserve">  </w:t>
      </w:r>
    </w:p>
    <w:p w14:paraId="0336F2CE" w14:textId="77777777" w:rsidR="008F2C5B" w:rsidRDefault="008F2C5B" w:rsidP="008F2C5B">
      <w:pPr>
        <w:rPr>
          <w:rFonts w:ascii="Arial" w:hAnsi="Arial" w:cs="Arial"/>
        </w:rPr>
      </w:pPr>
    </w:p>
    <w:p w14:paraId="6E0D85E6" w14:textId="77777777" w:rsidR="008F2C5B" w:rsidRDefault="008F2C5B" w:rsidP="008F2C5B">
      <w:pPr>
        <w:rPr>
          <w:rFonts w:ascii="Arial" w:hAnsi="Arial" w:cs="Arial"/>
        </w:rPr>
      </w:pPr>
    </w:p>
    <w:p w14:paraId="17D6CA30" w14:textId="77777777" w:rsidR="008F2C5B" w:rsidRDefault="008F2C5B" w:rsidP="008F2C5B">
      <w:pPr>
        <w:rPr>
          <w:rFonts w:ascii="Arial" w:hAnsi="Arial" w:cs="Arial"/>
        </w:rPr>
      </w:pPr>
    </w:p>
    <w:p w14:paraId="261740C5" w14:textId="77777777" w:rsidR="008F2C5B" w:rsidRDefault="008F2C5B" w:rsidP="008F2C5B">
      <w:pPr>
        <w:spacing w:after="160" w:line="256" w:lineRule="auto"/>
        <w:rPr>
          <w:rFonts w:ascii="Arial" w:hAnsi="Arial" w:cs="Arial"/>
        </w:rPr>
      </w:pPr>
      <w:r>
        <w:rPr>
          <w:rFonts w:ascii="Arial" w:hAnsi="Arial" w:cs="Arial"/>
        </w:rPr>
        <w:br w:type="page"/>
      </w:r>
    </w:p>
    <w:tbl>
      <w:tblPr>
        <w:tblStyle w:val="TableGrid"/>
        <w:tblW w:w="9350" w:type="dxa"/>
        <w:tblInd w:w="0" w:type="dxa"/>
        <w:tblLook w:val="04A0" w:firstRow="1" w:lastRow="0" w:firstColumn="1" w:lastColumn="0" w:noHBand="0" w:noVBand="1"/>
      </w:tblPr>
      <w:tblGrid>
        <w:gridCol w:w="9350"/>
      </w:tblGrid>
      <w:tr w:rsidR="008F2C5B" w14:paraId="157E1192" w14:textId="77777777" w:rsidTr="008F2C5B">
        <w:trPr>
          <w:trHeight w:val="987"/>
        </w:trPr>
        <w:tc>
          <w:tcPr>
            <w:tcW w:w="93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1C9B48" w14:textId="77777777" w:rsidR="008F2C5B" w:rsidRDefault="008F2C5B">
            <w:pPr>
              <w:pStyle w:val="NoSpacing"/>
              <w:ind w:left="314"/>
              <w:rPr>
                <w:rFonts w:ascii="Arial" w:hAnsi="Arial" w:cs="Arial"/>
                <w:sz w:val="40"/>
                <w:szCs w:val="40"/>
              </w:rPr>
            </w:pPr>
            <w:bookmarkStart w:id="30" w:name="AAAAPrescribingInformation"/>
            <w:r>
              <w:rPr>
                <w:rFonts w:ascii="Arial" w:hAnsi="Arial" w:cs="Arial"/>
                <w:color w:val="FFFFFF" w:themeColor="background1"/>
                <w:sz w:val="40"/>
                <w:szCs w:val="40"/>
              </w:rPr>
              <w:lastRenderedPageBreak/>
              <w:t>Prescribing Information</w:t>
            </w:r>
            <w:bookmarkEnd w:id="30"/>
          </w:p>
        </w:tc>
      </w:tr>
      <w:tr w:rsidR="008F2C5B" w14:paraId="11F178FF" w14:textId="77777777" w:rsidTr="008F2C5B">
        <w:tc>
          <w:tcPr>
            <w:tcW w:w="9350" w:type="dxa"/>
            <w:tcBorders>
              <w:top w:val="single" w:sz="4" w:space="0" w:color="auto"/>
              <w:left w:val="single" w:sz="4" w:space="0" w:color="auto"/>
              <w:bottom w:val="single" w:sz="4" w:space="0" w:color="auto"/>
              <w:right w:val="single" w:sz="4" w:space="0" w:color="auto"/>
            </w:tcBorders>
          </w:tcPr>
          <w:p w14:paraId="2074BD8C" w14:textId="77777777" w:rsidR="008F2C5B" w:rsidRDefault="008F2C5B">
            <w:pPr>
              <w:pStyle w:val="NoSpacing"/>
              <w:rPr>
                <w:rFonts w:ascii="Arial" w:hAnsi="Arial" w:cs="Arial"/>
                <w:b/>
                <w:bCs/>
              </w:rPr>
            </w:pPr>
            <w:r>
              <w:rPr>
                <w:rFonts w:ascii="Arial" w:hAnsi="Arial" w:cs="Arial"/>
                <w:b/>
                <w:bCs/>
              </w:rPr>
              <w:t xml:space="preserve">Additional detail prescribing information is detailed below, as advised by the Tower Hamlets, </w:t>
            </w:r>
            <w:proofErr w:type="spellStart"/>
            <w:r>
              <w:rPr>
                <w:rFonts w:ascii="Arial" w:hAnsi="Arial" w:cs="Arial"/>
                <w:b/>
                <w:bCs/>
              </w:rPr>
              <w:t>Newham</w:t>
            </w:r>
            <w:proofErr w:type="spellEnd"/>
            <w:r>
              <w:rPr>
                <w:rFonts w:ascii="Arial" w:hAnsi="Arial" w:cs="Arial"/>
                <w:b/>
                <w:bCs/>
              </w:rPr>
              <w:t xml:space="preserve"> and Waltham Forest (TNW) Medicines </w:t>
            </w:r>
            <w:proofErr w:type="spellStart"/>
            <w:r>
              <w:rPr>
                <w:rFonts w:ascii="Arial" w:hAnsi="Arial" w:cs="Arial"/>
                <w:b/>
                <w:bCs/>
              </w:rPr>
              <w:t>Optimisation</w:t>
            </w:r>
            <w:proofErr w:type="spellEnd"/>
            <w:r>
              <w:rPr>
                <w:rFonts w:ascii="Arial" w:hAnsi="Arial" w:cs="Arial"/>
                <w:b/>
                <w:bCs/>
              </w:rPr>
              <w:t xml:space="preserve"> Board</w:t>
            </w:r>
          </w:p>
          <w:p w14:paraId="39985D7B" w14:textId="77777777" w:rsidR="008F2C5B" w:rsidRDefault="008F2C5B">
            <w:pPr>
              <w:pStyle w:val="NoSpacing"/>
              <w:rPr>
                <w:rFonts w:ascii="Arial" w:hAnsi="Arial" w:cs="Arial"/>
              </w:rPr>
            </w:pPr>
          </w:p>
          <w:p w14:paraId="25470550" w14:textId="77777777" w:rsidR="008F2C5B" w:rsidRDefault="008F2C5B">
            <w:pPr>
              <w:pStyle w:val="NoSpacing"/>
              <w:rPr>
                <w:rFonts w:ascii="Arial" w:hAnsi="Arial" w:cs="Arial"/>
                <w:b/>
                <w:bCs/>
              </w:rPr>
            </w:pPr>
            <w:r>
              <w:rPr>
                <w:rFonts w:ascii="Arial" w:hAnsi="Arial" w:cs="Arial"/>
                <w:b/>
                <w:bCs/>
              </w:rPr>
              <w:t>For patients with lower urinary tract symptoms:</w:t>
            </w:r>
          </w:p>
          <w:p w14:paraId="30A3886F" w14:textId="77777777" w:rsidR="008F2C5B" w:rsidRDefault="008F2C5B">
            <w:pPr>
              <w:pStyle w:val="NoSpacing"/>
              <w:rPr>
                <w:rFonts w:ascii="Arial" w:hAnsi="Arial" w:cs="Arial"/>
              </w:rPr>
            </w:pPr>
          </w:p>
          <w:p w14:paraId="0CB5D0E9" w14:textId="77777777" w:rsidR="008F2C5B" w:rsidRDefault="008F2C5B" w:rsidP="008F2C5B">
            <w:pPr>
              <w:pStyle w:val="NoSpacing"/>
              <w:numPr>
                <w:ilvl w:val="0"/>
                <w:numId w:val="2"/>
              </w:numPr>
              <w:rPr>
                <w:rFonts w:ascii="Arial" w:hAnsi="Arial" w:cs="Arial"/>
              </w:rPr>
            </w:pPr>
            <w:r>
              <w:rPr>
                <w:rFonts w:ascii="Arial" w:hAnsi="Arial" w:cs="Arial"/>
              </w:rPr>
              <w:t xml:space="preserve">NICE Clinical Knowledge Summary recommends reviewing all current medications, including herbal and over-the-counter medicines to identify medications that may contribute to the </w:t>
            </w:r>
            <w:proofErr w:type="gramStart"/>
            <w:r>
              <w:rPr>
                <w:rFonts w:ascii="Arial" w:hAnsi="Arial" w:cs="Arial"/>
              </w:rPr>
              <w:t>problem</w:t>
            </w:r>
            <w:proofErr w:type="gramEnd"/>
          </w:p>
          <w:p w14:paraId="361C322B" w14:textId="77777777" w:rsidR="008F2C5B" w:rsidRDefault="008F2C5B" w:rsidP="008F2C5B">
            <w:pPr>
              <w:pStyle w:val="NoSpacing"/>
              <w:numPr>
                <w:ilvl w:val="0"/>
                <w:numId w:val="2"/>
              </w:numPr>
              <w:rPr>
                <w:rFonts w:ascii="Arial" w:hAnsi="Arial" w:cs="Arial"/>
              </w:rPr>
            </w:pPr>
            <w:r>
              <w:rPr>
                <w:rFonts w:ascii="Arial" w:hAnsi="Arial" w:cs="Arial"/>
                <w:b/>
                <w:bCs/>
              </w:rPr>
              <w:t>Mirabegron</w:t>
            </w:r>
            <w:r>
              <w:rPr>
                <w:rFonts w:ascii="Arial" w:hAnsi="Arial" w:cs="Arial"/>
              </w:rPr>
              <w:t xml:space="preserve">: recommended as an option for treating the symptoms of overactive bladder only for people in whom antimuscarinic drugs are contraindicated or clinically ineffective, or have unacceptable side </w:t>
            </w:r>
            <w:proofErr w:type="gramStart"/>
            <w:r>
              <w:rPr>
                <w:rFonts w:ascii="Arial" w:hAnsi="Arial" w:cs="Arial"/>
              </w:rPr>
              <w:t>effects</w:t>
            </w:r>
            <w:proofErr w:type="gramEnd"/>
          </w:p>
          <w:p w14:paraId="72BD65F2" w14:textId="3A687B2B" w:rsidR="008F2C5B" w:rsidRDefault="008F2C5B" w:rsidP="008F2C5B">
            <w:pPr>
              <w:pStyle w:val="NoSpacing"/>
              <w:numPr>
                <w:ilvl w:val="0"/>
                <w:numId w:val="2"/>
              </w:numPr>
              <w:rPr>
                <w:rFonts w:ascii="Arial" w:hAnsi="Arial" w:cs="Arial"/>
              </w:rPr>
            </w:pPr>
            <w:r>
              <w:rPr>
                <w:rFonts w:ascii="Arial" w:hAnsi="Arial" w:cs="Arial"/>
              </w:rPr>
              <w:t xml:space="preserve">For men with an IPSS score &gt;8 can consider prescribing a combination of alpha blocker and </w:t>
            </w:r>
            <w:r w:rsidR="009B5954">
              <w:rPr>
                <w:rFonts w:ascii="Arial" w:hAnsi="Arial" w:cs="Arial"/>
              </w:rPr>
              <w:t>antimuscarinic</w:t>
            </w:r>
            <w:r>
              <w:rPr>
                <w:rFonts w:ascii="Arial" w:hAnsi="Arial" w:cs="Arial"/>
              </w:rPr>
              <w:t>, (</w:t>
            </w:r>
            <w:proofErr w:type="gramStart"/>
            <w:r>
              <w:rPr>
                <w:rFonts w:ascii="Arial" w:hAnsi="Arial" w:cs="Arial"/>
              </w:rPr>
              <w:t>e.g.</w:t>
            </w:r>
            <w:proofErr w:type="gramEnd"/>
            <w:r>
              <w:rPr>
                <w:rFonts w:ascii="Arial" w:hAnsi="Arial" w:cs="Arial"/>
              </w:rPr>
              <w:t xml:space="preserve"> </w:t>
            </w:r>
            <w:proofErr w:type="spellStart"/>
            <w:r>
              <w:rPr>
                <w:rFonts w:ascii="Arial" w:hAnsi="Arial" w:cs="Arial"/>
              </w:rPr>
              <w:t>Vesomni</w:t>
            </w:r>
            <w:proofErr w:type="spellEnd"/>
            <w:r>
              <w:rPr>
                <w:rFonts w:ascii="Arial" w:hAnsi="Arial" w:cs="Arial"/>
              </w:rPr>
              <w:t xml:space="preserve">, combination of </w:t>
            </w:r>
            <w:proofErr w:type="spellStart"/>
            <w:r>
              <w:rPr>
                <w:rFonts w:ascii="Arial" w:hAnsi="Arial" w:cs="Arial"/>
              </w:rPr>
              <w:t>solifenacin</w:t>
            </w:r>
            <w:proofErr w:type="spellEnd"/>
            <w:r>
              <w:rPr>
                <w:rFonts w:ascii="Arial" w:hAnsi="Arial" w:cs="Arial"/>
              </w:rPr>
              <w:t xml:space="preserve"> and tamsulosin)</w:t>
            </w:r>
          </w:p>
          <w:p w14:paraId="66FCFC4F" w14:textId="77777777" w:rsidR="008F2C5B" w:rsidRDefault="008F2C5B" w:rsidP="008F2C5B">
            <w:pPr>
              <w:pStyle w:val="NoSpacing"/>
              <w:numPr>
                <w:ilvl w:val="0"/>
                <w:numId w:val="2"/>
              </w:numPr>
              <w:rPr>
                <w:rFonts w:ascii="Arial" w:hAnsi="Arial" w:cs="Arial"/>
              </w:rPr>
            </w:pPr>
            <w:r>
              <w:rPr>
                <w:rFonts w:ascii="Arial" w:hAnsi="Arial" w:cs="Arial"/>
              </w:rPr>
              <w:t>For older patients or those with frailty, do not offer oxybutynin</w:t>
            </w:r>
            <w:r>
              <w:rPr>
                <w:rFonts w:cs="Calibri"/>
              </w:rPr>
              <w:t xml:space="preserve"> </w:t>
            </w:r>
            <w:r>
              <w:rPr>
                <w:rFonts w:ascii="Arial" w:hAnsi="Arial" w:cs="Arial"/>
              </w:rPr>
              <w:t xml:space="preserve">due to the risk of impairment of daily functioning, chronic confusion, or acute </w:t>
            </w:r>
            <w:proofErr w:type="gramStart"/>
            <w:r>
              <w:rPr>
                <w:rFonts w:ascii="Arial" w:hAnsi="Arial" w:cs="Arial"/>
              </w:rPr>
              <w:t>delirium</w:t>
            </w:r>
            <w:proofErr w:type="gramEnd"/>
          </w:p>
          <w:p w14:paraId="1268453C" w14:textId="77777777" w:rsidR="008F2C5B" w:rsidRDefault="008F2C5B">
            <w:pPr>
              <w:pStyle w:val="NoSpacing"/>
              <w:rPr>
                <w:rFonts w:ascii="Arial" w:hAnsi="Arial" w:cs="Arial"/>
              </w:rPr>
            </w:pPr>
          </w:p>
          <w:p w14:paraId="4534BCCE" w14:textId="77777777" w:rsidR="008F2C5B" w:rsidRDefault="008F2C5B">
            <w:pPr>
              <w:pStyle w:val="NoSpacing"/>
              <w:rPr>
                <w:rFonts w:ascii="Arial" w:hAnsi="Arial" w:cs="Arial"/>
                <w:b/>
                <w:bCs/>
              </w:rPr>
            </w:pPr>
            <w:r>
              <w:rPr>
                <w:rFonts w:ascii="Arial" w:hAnsi="Arial" w:cs="Arial"/>
                <w:b/>
                <w:bCs/>
              </w:rPr>
              <w:t>Antibiotic prescribing for urinary tract infections:</w:t>
            </w:r>
          </w:p>
          <w:p w14:paraId="133BF28C" w14:textId="77777777" w:rsidR="008F2C5B" w:rsidRDefault="008F2C5B">
            <w:pPr>
              <w:pStyle w:val="NoSpacing"/>
              <w:rPr>
                <w:rFonts w:ascii="Arial" w:hAnsi="Arial" w:cs="Arial"/>
              </w:rPr>
            </w:pPr>
          </w:p>
          <w:p w14:paraId="7DD491D0" w14:textId="77777777" w:rsidR="008F2C5B" w:rsidRDefault="008F2C5B" w:rsidP="008F2C5B">
            <w:pPr>
              <w:pStyle w:val="NoSpacing"/>
              <w:numPr>
                <w:ilvl w:val="0"/>
                <w:numId w:val="2"/>
              </w:numPr>
              <w:rPr>
                <w:rFonts w:ascii="Arial" w:hAnsi="Arial" w:cs="Arial"/>
              </w:rPr>
            </w:pPr>
            <w:r>
              <w:rPr>
                <w:rFonts w:ascii="Arial" w:hAnsi="Arial" w:cs="Arial"/>
              </w:rPr>
              <w:t xml:space="preserve">Please refer to your local formulary for current antimicrobial advice as these may change regularly and differ between </w:t>
            </w:r>
            <w:proofErr w:type="gramStart"/>
            <w:r>
              <w:rPr>
                <w:rFonts w:ascii="Arial" w:hAnsi="Arial" w:cs="Arial"/>
              </w:rPr>
              <w:t>regions</w:t>
            </w:r>
            <w:proofErr w:type="gramEnd"/>
          </w:p>
          <w:p w14:paraId="5EEAD82A" w14:textId="77777777" w:rsidR="008F2C5B" w:rsidRDefault="008F2C5B" w:rsidP="008F2C5B">
            <w:pPr>
              <w:pStyle w:val="NoSpacing"/>
              <w:numPr>
                <w:ilvl w:val="0"/>
                <w:numId w:val="2"/>
              </w:numPr>
              <w:rPr>
                <w:rFonts w:ascii="Arial" w:hAnsi="Arial" w:cs="Arial"/>
                <w:color w:val="5B9BD5" w:themeColor="accent1"/>
              </w:rPr>
            </w:pPr>
            <w:r>
              <w:rPr>
                <w:rFonts w:ascii="Arial" w:hAnsi="Arial" w:cs="Arial"/>
              </w:rPr>
              <w:t>The Waltham Forest GP portal currently hosts a link to the NEL (</w:t>
            </w:r>
            <w:proofErr w:type="gramStart"/>
            <w:r>
              <w:rPr>
                <w:rFonts w:ascii="Arial" w:hAnsi="Arial" w:cs="Arial"/>
              </w:rPr>
              <w:t>North East</w:t>
            </w:r>
            <w:proofErr w:type="gramEnd"/>
            <w:r>
              <w:rPr>
                <w:rFonts w:ascii="Arial" w:hAnsi="Arial" w:cs="Arial"/>
              </w:rPr>
              <w:t xml:space="preserve"> London) antimicrobial guide, available at: </w:t>
            </w:r>
            <w:r>
              <w:rPr>
                <w:rFonts w:cs="Calibri"/>
              </w:rPr>
              <w:t xml:space="preserve"> </w:t>
            </w:r>
          </w:p>
          <w:p w14:paraId="7273A9FB" w14:textId="77777777" w:rsidR="008F2C5B" w:rsidRDefault="008F2C5B" w:rsidP="008F2C5B">
            <w:pPr>
              <w:pStyle w:val="NoSpacing"/>
              <w:numPr>
                <w:ilvl w:val="0"/>
                <w:numId w:val="2"/>
              </w:numPr>
              <w:rPr>
                <w:rFonts w:ascii="Arial" w:hAnsi="Arial" w:cs="Arial"/>
                <w:color w:val="5B9BD5" w:themeColor="accent1"/>
              </w:rPr>
            </w:pPr>
          </w:p>
          <w:p w14:paraId="5A4D0382" w14:textId="77777777" w:rsidR="008F2C5B" w:rsidRDefault="00325398">
            <w:pPr>
              <w:pStyle w:val="xmsonormal"/>
              <w:rPr>
                <w:color w:val="5B9BD5" w:themeColor="accent1"/>
                <w:lang w:eastAsia="en-US"/>
              </w:rPr>
            </w:pPr>
            <w:hyperlink r:id="rId16" w:history="1">
              <w:r w:rsidR="008F2C5B">
                <w:rPr>
                  <w:rStyle w:val="Hyperlink"/>
                  <w:rFonts w:cs="Calibri"/>
                  <w:color w:val="5B9BD5" w:themeColor="accent1"/>
                  <w:lang w:eastAsia="en-US"/>
                </w:rPr>
                <w:t>https://teamnet.clarity.co.uk/Library/ViewItem/fbd02ba6-d9a2-4f44-9d49-ac6700ebcda7</w:t>
              </w:r>
            </w:hyperlink>
          </w:p>
          <w:p w14:paraId="578C7FD8" w14:textId="77777777" w:rsidR="008F2C5B" w:rsidRDefault="008F2C5B">
            <w:pPr>
              <w:pStyle w:val="NoSpacing"/>
              <w:rPr>
                <w:rFonts w:ascii="Arial" w:hAnsi="Arial" w:cs="Arial"/>
                <w:color w:val="5B9BD5" w:themeColor="accent1"/>
              </w:rPr>
            </w:pPr>
          </w:p>
          <w:p w14:paraId="441177B5" w14:textId="77777777" w:rsidR="008F2C5B" w:rsidRDefault="008F2C5B">
            <w:pPr>
              <w:pStyle w:val="NoSpacing"/>
              <w:ind w:left="720"/>
              <w:rPr>
                <w:rFonts w:ascii="Arial" w:hAnsi="Arial" w:cs="Arial"/>
              </w:rPr>
            </w:pPr>
          </w:p>
          <w:p w14:paraId="6D2A265B" w14:textId="77777777" w:rsidR="008F2C5B" w:rsidRDefault="008F2C5B">
            <w:pPr>
              <w:pStyle w:val="NoSpacing"/>
              <w:rPr>
                <w:rFonts w:ascii="Arial" w:hAnsi="Arial" w:cs="Arial"/>
              </w:rPr>
            </w:pPr>
          </w:p>
          <w:p w14:paraId="050E5577" w14:textId="77777777" w:rsidR="008F2C5B" w:rsidRDefault="008F2C5B">
            <w:pPr>
              <w:pStyle w:val="NoSpacing"/>
              <w:rPr>
                <w:rFonts w:ascii="Arial" w:hAnsi="Arial" w:cs="Arial"/>
              </w:rPr>
            </w:pPr>
          </w:p>
        </w:tc>
      </w:tr>
    </w:tbl>
    <w:p w14:paraId="77BB7C0A" w14:textId="77777777" w:rsidR="008F2C5B" w:rsidRDefault="008F2C5B" w:rsidP="008F2C5B">
      <w:pPr>
        <w:rPr>
          <w:rFonts w:ascii="Arial" w:hAnsi="Arial" w:cs="Arial"/>
        </w:rPr>
      </w:pPr>
    </w:p>
    <w:p w14:paraId="16F71B86" w14:textId="13FF0E3B" w:rsidR="009C4C96" w:rsidRDefault="009C4C96" w:rsidP="009C4C96">
      <w:pPr>
        <w:rPr>
          <w:rFonts w:ascii="Arial" w:hAnsi="Arial" w:cs="Arial"/>
        </w:rPr>
      </w:pPr>
    </w:p>
    <w:p w14:paraId="20E7913D" w14:textId="77777777" w:rsidR="00A647D5" w:rsidRDefault="00A647D5"/>
    <w:sectPr w:rsidR="00A647D5" w:rsidSect="009C4C96">
      <w:footerReference w:type="default" r:id="rId17"/>
      <w:pgSz w:w="11906" w:h="16838" w:code="9"/>
      <w:pgMar w:top="992"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B7786" w14:textId="77777777" w:rsidR="005D4657" w:rsidRDefault="005D4657" w:rsidP="009C4C96">
      <w:pPr>
        <w:spacing w:after="0" w:line="240" w:lineRule="auto"/>
      </w:pPr>
      <w:r>
        <w:separator/>
      </w:r>
    </w:p>
  </w:endnote>
  <w:endnote w:type="continuationSeparator" w:id="0">
    <w:p w14:paraId="01CA0BA5" w14:textId="77777777" w:rsidR="005D4657" w:rsidRDefault="005D4657" w:rsidP="009C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F759" w14:textId="658A9A5A" w:rsidR="00EA375C" w:rsidRDefault="00EA375C" w:rsidP="00EA375C">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10</w:t>
    </w:r>
    <w:r>
      <w:rPr>
        <w:b/>
        <w:bCs/>
      </w:rPr>
      <w:fldChar w:fldCharType="end"/>
    </w:r>
    <w:r>
      <w:rPr>
        <w:b/>
        <w:bCs/>
      </w:rPr>
      <w:t xml:space="preserve"> </w:t>
    </w:r>
  </w:p>
  <w:p w14:paraId="64F37582" w14:textId="6DDDBA7F" w:rsidR="009C4C96" w:rsidRPr="00EA375C" w:rsidRDefault="00EA375C" w:rsidP="00EA375C">
    <w:pPr>
      <w:pStyle w:val="Footer"/>
    </w:pPr>
    <w:r>
      <w:t>Form version</w:t>
    </w:r>
    <w:r w:rsidR="0043203E">
      <w:t xml:space="preserve"> 1.0</w:t>
    </w:r>
    <w:r>
      <w:t xml:space="preserve"> </w:t>
    </w:r>
    <w:r w:rsidR="00E85163">
      <w:t>Jan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FFDD8" w14:textId="77777777" w:rsidR="005D4657" w:rsidRDefault="005D4657" w:rsidP="009C4C96">
      <w:pPr>
        <w:spacing w:after="0" w:line="240" w:lineRule="auto"/>
      </w:pPr>
      <w:r>
        <w:separator/>
      </w:r>
    </w:p>
  </w:footnote>
  <w:footnote w:type="continuationSeparator" w:id="0">
    <w:p w14:paraId="0FF0E594" w14:textId="77777777" w:rsidR="005D4657" w:rsidRDefault="005D4657" w:rsidP="009C4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860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3E4B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0A4C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7261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48D4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588B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5EA1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0834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768C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D093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D74518"/>
    <w:multiLevelType w:val="hybridMultilevel"/>
    <w:tmpl w:val="7F64A67C"/>
    <w:lvl w:ilvl="0" w:tplc="80060B3C">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535435236">
    <w:abstractNumId w:val="10"/>
  </w:num>
  <w:num w:numId="2" w16cid:durableId="337659417">
    <w:abstractNumId w:val="10"/>
  </w:num>
  <w:num w:numId="3" w16cid:durableId="1913739134">
    <w:abstractNumId w:val="10"/>
  </w:num>
  <w:num w:numId="4" w16cid:durableId="193544731">
    <w:abstractNumId w:val="9"/>
  </w:num>
  <w:num w:numId="5" w16cid:durableId="1505897006">
    <w:abstractNumId w:val="7"/>
  </w:num>
  <w:num w:numId="6" w16cid:durableId="936329551">
    <w:abstractNumId w:val="6"/>
  </w:num>
  <w:num w:numId="7" w16cid:durableId="801193159">
    <w:abstractNumId w:val="5"/>
  </w:num>
  <w:num w:numId="8" w16cid:durableId="1265845770">
    <w:abstractNumId w:val="4"/>
  </w:num>
  <w:num w:numId="9" w16cid:durableId="117989209">
    <w:abstractNumId w:val="8"/>
  </w:num>
  <w:num w:numId="10" w16cid:durableId="960957717">
    <w:abstractNumId w:val="3"/>
  </w:num>
  <w:num w:numId="11" w16cid:durableId="1325939437">
    <w:abstractNumId w:val="2"/>
  </w:num>
  <w:num w:numId="12" w16cid:durableId="697779159">
    <w:abstractNumId w:val="1"/>
  </w:num>
  <w:num w:numId="13" w16cid:durableId="2008946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C96"/>
    <w:rsid w:val="00032CE6"/>
    <w:rsid w:val="00073CE8"/>
    <w:rsid w:val="000C72D1"/>
    <w:rsid w:val="001220C4"/>
    <w:rsid w:val="001376BA"/>
    <w:rsid w:val="002353DE"/>
    <w:rsid w:val="00240C84"/>
    <w:rsid w:val="002B4A4F"/>
    <w:rsid w:val="002E2765"/>
    <w:rsid w:val="002E5A9A"/>
    <w:rsid w:val="00323792"/>
    <w:rsid w:val="00325398"/>
    <w:rsid w:val="00366505"/>
    <w:rsid w:val="00387E7D"/>
    <w:rsid w:val="003B6AD3"/>
    <w:rsid w:val="003C36C3"/>
    <w:rsid w:val="0043203E"/>
    <w:rsid w:val="004401B3"/>
    <w:rsid w:val="00444ED8"/>
    <w:rsid w:val="004667CA"/>
    <w:rsid w:val="004735F3"/>
    <w:rsid w:val="00483E3C"/>
    <w:rsid w:val="004C1BAA"/>
    <w:rsid w:val="00543D79"/>
    <w:rsid w:val="0056227D"/>
    <w:rsid w:val="005D4657"/>
    <w:rsid w:val="00653162"/>
    <w:rsid w:val="006531B8"/>
    <w:rsid w:val="00705CF9"/>
    <w:rsid w:val="00740084"/>
    <w:rsid w:val="007740ED"/>
    <w:rsid w:val="007A003D"/>
    <w:rsid w:val="007A11AB"/>
    <w:rsid w:val="007C6D0B"/>
    <w:rsid w:val="00833D79"/>
    <w:rsid w:val="00853F0E"/>
    <w:rsid w:val="00865D1C"/>
    <w:rsid w:val="008C03B3"/>
    <w:rsid w:val="008C0B06"/>
    <w:rsid w:val="008C2E7A"/>
    <w:rsid w:val="008F2C5B"/>
    <w:rsid w:val="009079CC"/>
    <w:rsid w:val="00955255"/>
    <w:rsid w:val="009B5954"/>
    <w:rsid w:val="009C3594"/>
    <w:rsid w:val="009C4C96"/>
    <w:rsid w:val="00A2102A"/>
    <w:rsid w:val="00A647D5"/>
    <w:rsid w:val="00A8769A"/>
    <w:rsid w:val="00AA2A36"/>
    <w:rsid w:val="00AA2BDF"/>
    <w:rsid w:val="00AC17C8"/>
    <w:rsid w:val="00B31E9B"/>
    <w:rsid w:val="00B932CF"/>
    <w:rsid w:val="00BA072D"/>
    <w:rsid w:val="00BB7004"/>
    <w:rsid w:val="00BC2A8B"/>
    <w:rsid w:val="00BE3F2F"/>
    <w:rsid w:val="00C02EA4"/>
    <w:rsid w:val="00C54041"/>
    <w:rsid w:val="00C81613"/>
    <w:rsid w:val="00CC6A2B"/>
    <w:rsid w:val="00CC6A49"/>
    <w:rsid w:val="00CD1263"/>
    <w:rsid w:val="00D30B41"/>
    <w:rsid w:val="00D5231F"/>
    <w:rsid w:val="00DC0081"/>
    <w:rsid w:val="00DC4A9C"/>
    <w:rsid w:val="00DE56BE"/>
    <w:rsid w:val="00DF3A87"/>
    <w:rsid w:val="00DF3D24"/>
    <w:rsid w:val="00DF4D40"/>
    <w:rsid w:val="00E1017D"/>
    <w:rsid w:val="00E37F65"/>
    <w:rsid w:val="00E85163"/>
    <w:rsid w:val="00EA1EB2"/>
    <w:rsid w:val="00EA375C"/>
    <w:rsid w:val="00ED3D51"/>
    <w:rsid w:val="00EE7850"/>
    <w:rsid w:val="00F31DE8"/>
    <w:rsid w:val="00F6113A"/>
    <w:rsid w:val="00F7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99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E7A"/>
    <w:pPr>
      <w:spacing w:after="200" w:line="276" w:lineRule="auto"/>
    </w:pPr>
    <w:rPr>
      <w:rFonts w:eastAsia="Times New Roman" w:cs="Times New Roman"/>
      <w:lang w:val="en-US"/>
    </w:rPr>
  </w:style>
  <w:style w:type="paragraph" w:styleId="Heading1">
    <w:name w:val="heading 1"/>
    <w:basedOn w:val="Normal"/>
    <w:next w:val="Normal"/>
    <w:link w:val="Heading1Char"/>
    <w:uiPriority w:val="9"/>
    <w:qFormat/>
    <w:rsid w:val="006531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31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C96"/>
    <w:rPr>
      <w:rFonts w:ascii="Arial" w:hAnsi="Arial" w:cs="Times New Roman" w:hint="default"/>
      <w:b/>
      <w:bCs w:val="0"/>
      <w:color w:val="FFFFFF" w:themeColor="background1"/>
      <w:u w:val="single" w:color="FFFFFF" w:themeColor="background1"/>
    </w:rPr>
  </w:style>
  <w:style w:type="paragraph" w:styleId="NoSpacing">
    <w:name w:val="No Spacing"/>
    <w:uiPriority w:val="1"/>
    <w:qFormat/>
    <w:rsid w:val="009C4C96"/>
    <w:pPr>
      <w:spacing w:after="0" w:line="240" w:lineRule="auto"/>
    </w:pPr>
    <w:rPr>
      <w:rFonts w:eastAsia="Times New Roman" w:cs="Times New Roman"/>
      <w:lang w:val="en-US"/>
    </w:rPr>
  </w:style>
  <w:style w:type="paragraph" w:customStyle="1" w:styleId="xmsonormal">
    <w:name w:val="x_msonormal"/>
    <w:basedOn w:val="Normal"/>
    <w:uiPriority w:val="99"/>
    <w:rsid w:val="009C4C96"/>
    <w:pPr>
      <w:spacing w:after="0" w:line="240" w:lineRule="auto"/>
    </w:pPr>
    <w:rPr>
      <w:rFonts w:ascii="Calibri" w:hAnsi="Calibri" w:cs="Calibri"/>
      <w:lang w:val="en-GB" w:eastAsia="en-GB"/>
    </w:rPr>
  </w:style>
  <w:style w:type="character" w:styleId="PlaceholderText">
    <w:name w:val="Placeholder Text"/>
    <w:basedOn w:val="DefaultParagraphFont"/>
    <w:uiPriority w:val="99"/>
    <w:semiHidden/>
    <w:rsid w:val="009C4C96"/>
    <w:rPr>
      <w:rFonts w:ascii="Times New Roman" w:hAnsi="Times New Roman" w:cs="Times New Roman" w:hint="default"/>
      <w:color w:val="808080"/>
    </w:rPr>
  </w:style>
  <w:style w:type="table" w:styleId="TableGrid">
    <w:name w:val="Table Grid"/>
    <w:basedOn w:val="TableNormal"/>
    <w:uiPriority w:val="99"/>
    <w:rsid w:val="009C4C96"/>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C96"/>
    <w:rPr>
      <w:rFonts w:eastAsia="Times New Roman" w:cs="Times New Roman"/>
      <w:lang w:val="en-US"/>
    </w:rPr>
  </w:style>
  <w:style w:type="paragraph" w:styleId="Footer">
    <w:name w:val="footer"/>
    <w:basedOn w:val="Normal"/>
    <w:link w:val="FooterChar"/>
    <w:uiPriority w:val="99"/>
    <w:unhideWhenUsed/>
    <w:rsid w:val="009C4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C96"/>
    <w:rPr>
      <w:rFonts w:eastAsia="Times New Roman" w:cs="Times New Roman"/>
      <w:lang w:val="en-US"/>
    </w:rPr>
  </w:style>
  <w:style w:type="character" w:customStyle="1" w:styleId="Heading2Char">
    <w:name w:val="Heading 2 Char"/>
    <w:basedOn w:val="DefaultParagraphFont"/>
    <w:link w:val="Heading2"/>
    <w:uiPriority w:val="9"/>
    <w:rsid w:val="00653162"/>
    <w:rPr>
      <w:rFonts w:asciiTheme="majorHAnsi" w:eastAsiaTheme="majorEastAsia" w:hAnsiTheme="majorHAnsi" w:cstheme="majorBidi"/>
      <w:color w:val="2E74B5" w:themeColor="accent1" w:themeShade="BF"/>
      <w:sz w:val="26"/>
      <w:szCs w:val="26"/>
      <w:lang w:val="en-US"/>
    </w:rPr>
  </w:style>
  <w:style w:type="character" w:customStyle="1" w:styleId="Heading1Char">
    <w:name w:val="Heading 1 Char"/>
    <w:basedOn w:val="DefaultParagraphFont"/>
    <w:link w:val="Heading1"/>
    <w:uiPriority w:val="9"/>
    <w:rsid w:val="00653162"/>
    <w:rPr>
      <w:rFonts w:asciiTheme="majorHAnsi" w:eastAsiaTheme="majorEastAsia" w:hAnsiTheme="majorHAnsi" w:cstheme="majorBidi"/>
      <w:color w:val="2E74B5" w:themeColor="accent1" w:themeShade="BF"/>
      <w:sz w:val="32"/>
      <w:szCs w:val="32"/>
      <w:lang w:val="en-US"/>
    </w:rPr>
  </w:style>
  <w:style w:type="character" w:styleId="UnresolvedMention">
    <w:name w:val="Unresolved Mention"/>
    <w:basedOn w:val="DefaultParagraphFont"/>
    <w:uiPriority w:val="99"/>
    <w:semiHidden/>
    <w:unhideWhenUsed/>
    <w:rsid w:val="00740084"/>
    <w:rPr>
      <w:color w:val="605E5C"/>
      <w:shd w:val="clear" w:color="auto" w:fill="E1DFDD"/>
    </w:rPr>
  </w:style>
  <w:style w:type="character" w:styleId="FollowedHyperlink">
    <w:name w:val="FollowedHyperlink"/>
    <w:basedOn w:val="DefaultParagraphFont"/>
    <w:uiPriority w:val="99"/>
    <w:unhideWhenUsed/>
    <w:rsid w:val="002E5A9A"/>
    <w:rPr>
      <w:b/>
      <w:color w:val="FFFFFF" w:themeColor="background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43735">
      <w:bodyDiv w:val="1"/>
      <w:marLeft w:val="0"/>
      <w:marRight w:val="0"/>
      <w:marTop w:val="0"/>
      <w:marBottom w:val="0"/>
      <w:divBdr>
        <w:top w:val="none" w:sz="0" w:space="0" w:color="auto"/>
        <w:left w:val="none" w:sz="0" w:space="0" w:color="auto"/>
        <w:bottom w:val="none" w:sz="0" w:space="0" w:color="auto"/>
        <w:right w:val="none" w:sz="0" w:space="0" w:color="auto"/>
      </w:divBdr>
    </w:div>
    <w:div w:id="709838633">
      <w:bodyDiv w:val="1"/>
      <w:marLeft w:val="0"/>
      <w:marRight w:val="0"/>
      <w:marTop w:val="0"/>
      <w:marBottom w:val="0"/>
      <w:divBdr>
        <w:top w:val="none" w:sz="0" w:space="0" w:color="auto"/>
        <w:left w:val="none" w:sz="0" w:space="0" w:color="auto"/>
        <w:bottom w:val="none" w:sz="0" w:space="0" w:color="auto"/>
        <w:right w:val="none" w:sz="0" w:space="0" w:color="auto"/>
      </w:divBdr>
    </w:div>
    <w:div w:id="1835602946">
      <w:bodyDiv w:val="1"/>
      <w:marLeft w:val="0"/>
      <w:marRight w:val="0"/>
      <w:marTop w:val="0"/>
      <w:marBottom w:val="0"/>
      <w:divBdr>
        <w:top w:val="none" w:sz="0" w:space="0" w:color="auto"/>
        <w:left w:val="none" w:sz="0" w:space="0" w:color="auto"/>
        <w:bottom w:val="none" w:sz="0" w:space="0" w:color="auto"/>
        <w:right w:val="none" w:sz="0" w:space="0" w:color="auto"/>
      </w:divBdr>
    </w:div>
    <w:div w:id="185318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tshealth.nhs.uk/urology" TargetMode="External"/><Relationship Id="rId13" Type="http://schemas.openxmlformats.org/officeDocument/2006/relationships/hyperlink" Target="https://cks.nice.org.uk/topics/undescended-test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chh.onlinelibrary.wiley.com/doi/10.1002/tre.76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eamnet.clarity.co.uk/Library/ViewItem/fbd02ba6-d9a2-4f44-9d49-ac6700ebcda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my223\AppData\Local\Temp\EMISWebDocs4032\Urology%20Clinic%20Outpatient%20Referral%20TNW%20CEG%20(RP)%20v3.rtf" TargetMode="External"/><Relationship Id="rId5" Type="http://schemas.openxmlformats.org/officeDocument/2006/relationships/webSettings" Target="webSettings.xml"/><Relationship Id="rId15" Type="http://schemas.openxmlformats.org/officeDocument/2006/relationships/hyperlink" Target="http://www.eric.org.uk/" TargetMode="External"/><Relationship Id="rId10" Type="http://schemas.openxmlformats.org/officeDocument/2006/relationships/hyperlink" Target="file:///C:\Users\hmy223\AppData\Local\Temp\EMISWebDocs11544\Urology%20Clinic%20Outpatient%20Referral%20TNW%20CEG%20(RP)%20v3.rt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rtshealth.nhs.uk/urology" TargetMode="External"/><Relationship Id="rId14" Type="http://schemas.openxmlformats.org/officeDocument/2006/relationships/hyperlink" Target="https://www.nice.org.uk/guidance/cg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CA6F3-C667-4520-985C-E3E2D7F7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Urology Clinic Outpatient Referral TNW CEG (RP) v3</Template>
  <TotalTime>1</TotalTime>
  <Pages>9</Pages>
  <Words>2021</Words>
  <Characters>10169</Characters>
  <Application>Microsoft Office Word</Application>
  <DocSecurity>0</DocSecurity>
  <Lines>282</Lines>
  <Paragraphs>106</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Fitzgerald</dc:creator>
  <cp:keywords/>
  <dc:description/>
  <cp:lastModifiedBy>Kerem Atalar</cp:lastModifiedBy>
  <cp:revision>2</cp:revision>
  <dcterms:created xsi:type="dcterms:W3CDTF">2023-02-15T12:38:00Z</dcterms:created>
  <dcterms:modified xsi:type="dcterms:W3CDTF">2023-02-15T12:38:00Z</dcterms:modified>
</cp:coreProperties>
</file>